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AGENDA – Wednesday, October 28, 2026 at 6:30pm </w:t>
      </w:r>
    </w:p>
    <w:p w:rsidR="00000000" w:rsidDel="00000000" w:rsidP="00000000" w:rsidRDefault="00000000" w:rsidRPr="00000000" w14:paraId="00000002">
      <w:pPr>
        <w:spacing w:after="120" w:line="240" w:lineRule="auto"/>
        <w:rPr>
          <w:rFonts w:ascii="Calibri" w:cs="Calibri" w:eastAsia="Calibri" w:hAnsi="Calibri"/>
          <w:color w:val="1f1f1f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Prince George’s County Parks and Recreation Headquarters (PRA),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6600 Kenilworth Avenue, Riverdale, MD 20737</w:t>
        </w:r>
      </w:hyperlink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Attendees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Board Members (Alphabetically)</w:t>
      </w:r>
    </w:p>
    <w:tbl>
      <w:tblPr>
        <w:tblStyle w:val="Table1"/>
        <w:tblW w:w="935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00"/>
      </w:tblPr>
      <w:tblGrid>
        <w:gridCol w:w="4224"/>
        <w:gridCol w:w="450"/>
        <w:gridCol w:w="4231"/>
        <w:gridCol w:w="445"/>
        <w:tblGridChange w:id="0">
          <w:tblGrid>
            <w:gridCol w:w="4224"/>
            <w:gridCol w:w="450"/>
            <w:gridCol w:w="4231"/>
            <w:gridCol w:w="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Jocelyn Alexander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Rochelle Thompson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Sean Floyd</w:t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Betty Tingle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Oladunni Oni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Tamara Williams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Kelvin Smith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PRAB Liaison: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Anika Jackson,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Division Chief, Public Affairs and Community Engagement (PACE); Ashley Logan, Administrative Assistant, PACE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8.0000000000000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f2d0" w:val="clear"/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Topics for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10/28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PRAB: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Approval of Previous Meeting Minutes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Meeting minutes will be disseminated prior to the meeting. Please review the minutes prior to the meeting.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hyperlink r:id="rId8">
        <w:r w:rsidDel="00000000" w:rsidR="00000000" w:rsidRPr="00000000">
          <w:rPr>
            <w:rFonts w:ascii="Calibri" w:cs="Calibri" w:eastAsia="Calibri" w:hAnsi="Calibri"/>
            <w:color w:val="0000ee"/>
            <w:sz w:val="22"/>
            <w:szCs w:val="22"/>
            <w:u w:val="single"/>
            <w:rtl w:val="0"/>
          </w:rPr>
          <w:t xml:space="preserve">PRAB Meeting 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Board Elections</w:t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Old Business</w:t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27">
      <w:pPr>
        <w:spacing w:after="0"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Adjournment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914400" cy="758190"/>
          <wp:effectExtent b="0" l="0" r="0" t="0"/>
          <wp:wrapNone/>
          <wp:docPr descr="Interactive Forums, Inc. | Advisory Board Meetings" id="3" name="image1.png"/>
          <a:graphic>
            <a:graphicData uri="http://schemas.openxmlformats.org/drawingml/2006/picture">
              <pic:pic>
                <pic:nvPicPr>
                  <pic:cNvPr descr="Interactive Forums, Inc. | Advisory Board Meeting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7581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2"/>
      <w:tblW w:w="9360.0" w:type="dxa"/>
      <w:jc w:val="left"/>
      <w:tblBorders>
        <w:top w:color="000000" w:space="0" w:sz="0" w:val="nil"/>
        <w:left w:color="000000" w:space="0" w:sz="0" w:val="nil"/>
        <w:bottom w:color="666666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410"/>
      <w:gridCol w:w="7170"/>
      <w:gridCol w:w="780"/>
      <w:tblGridChange w:id="0">
        <w:tblGrid>
          <w:gridCol w:w="1410"/>
          <w:gridCol w:w="7170"/>
          <w:gridCol w:w="780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2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PRINCE GEORGE’S COUNTY </w:t>
          </w:r>
        </w:p>
        <w:p w:rsidR="00000000" w:rsidDel="00000000" w:rsidP="00000000" w:rsidRDefault="00000000" w:rsidRPr="00000000" w14:paraId="0000003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360" w:lineRule="auto"/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PARKS &amp; RECREATION ADVISORY BOARD (PRAB)</w:t>
          </w:r>
        </w:p>
      </w:tc>
      <w:tc>
        <w:tcPr>
          <w:vAlign w:val="center"/>
        </w:tcPr>
        <w:p w:rsidR="00000000" w:rsidDel="00000000" w:rsidP="00000000" w:rsidRDefault="00000000" w:rsidRPr="00000000" w14:paraId="0000003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Calibri" w:cs="Calibri" w:eastAsia="Calibri" w:hAnsi="Calibri"/>
        <w:b w:val="1"/>
        <w:bCs w:val="1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maps/search/6600+Kenilworth+Avenue,+Riverdale,+MD+20737?entry=gmail&amp;source=g" TargetMode="External"/><Relationship Id="rId8" Type="http://schemas.openxmlformats.org/officeDocument/2006/relationships/hyperlink" Target="https://drive.google.com/drive/folders/1E1RKX0Pypd_PkCk_AY8kUVU_YGsUEkA6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MEji3y4mshIqDvkKD/PzMoN4TQ==">CgMxLjA4AHIhMWJpaEVfem9NYWhPOWZ0R3c0dXEwSEZ3WndKdGlJVDRr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f4f94915-b72d-497a-83fb-7ece59ed6db4</vt:lpwstr>
  </property>
</Properties>
</file>