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2D1E3C7" w14:textId="77777777" w:rsidR="005F3661" w:rsidRDefault="00000000">
      <w:pPr>
        <w:pStyle w:val="Subtitle"/>
        <w:rPr>
          <w:color w:val="000000"/>
        </w:rPr>
      </w:pPr>
      <w:r>
        <w:rPr>
          <w:color w:val="000000"/>
        </w:rPr>
        <w:t>MONTHLY MEETING MINUTES – Wednesday, June 24 @ 6:30 pm</w:t>
      </w:r>
    </w:p>
    <w:p w14:paraId="791C3F3A" w14:textId="77777777" w:rsidR="005F3661" w:rsidRDefault="00000000">
      <w:pPr>
        <w:tabs>
          <w:tab w:val="left" w:pos="4611"/>
        </w:tabs>
        <w:spacing w:after="120" w:line="240" w:lineRule="auto"/>
        <w:rPr>
          <w:rFonts w:ascii="Calibri" w:eastAsia="Calibri" w:hAnsi="Calibri" w:cs="Calibri"/>
        </w:rPr>
      </w:pPr>
      <w:r>
        <w:rPr>
          <w:rFonts w:ascii="Calibri" w:eastAsia="Calibri" w:hAnsi="Calibri" w:cs="Calibri"/>
        </w:rPr>
        <w:t>Location: Tucker Road Ice Rink, 1770 Tucker Rd., Fort Washington, MD 20744</w:t>
      </w:r>
    </w:p>
    <w:p w14:paraId="4BB29087" w14:textId="77777777" w:rsidR="005F3661" w:rsidRDefault="00000000">
      <w:pPr>
        <w:pBdr>
          <w:top w:val="nil"/>
          <w:left w:val="nil"/>
          <w:bottom w:val="nil"/>
          <w:right w:val="nil"/>
          <w:between w:val="nil"/>
        </w:pBdr>
        <w:shd w:val="clear" w:color="auto" w:fill="D9F2D0"/>
        <w:spacing w:after="0" w:line="240" w:lineRule="auto"/>
        <w:rPr>
          <w:rFonts w:ascii="Calibri" w:eastAsia="Calibri" w:hAnsi="Calibri" w:cs="Calibri"/>
          <w:b/>
          <w:bCs/>
          <w:color w:val="000000"/>
        </w:rPr>
      </w:pPr>
      <w:r>
        <w:rPr>
          <w:rFonts w:ascii="Calibri" w:eastAsia="Calibri" w:hAnsi="Calibri" w:cs="Calibri"/>
          <w:b/>
          <w:bCs/>
          <w:color w:val="000000"/>
        </w:rPr>
        <w:t>Attendees</w:t>
      </w:r>
    </w:p>
    <w:p w14:paraId="1C5F59A5" w14:textId="77777777" w:rsidR="005F3661" w:rsidRDefault="00000000">
      <w:pPr>
        <w:pBdr>
          <w:top w:val="nil"/>
          <w:left w:val="nil"/>
          <w:bottom w:val="nil"/>
          <w:right w:val="nil"/>
          <w:between w:val="nil"/>
        </w:pBdr>
        <w:spacing w:after="120" w:line="240" w:lineRule="auto"/>
        <w:rPr>
          <w:rFonts w:ascii="Calibri" w:eastAsia="Calibri" w:hAnsi="Calibri" w:cs="Calibri"/>
          <w:color w:val="000000"/>
        </w:rPr>
      </w:pPr>
      <w:r>
        <w:rPr>
          <w:rFonts w:ascii="Calibri" w:eastAsia="Calibri" w:hAnsi="Calibri" w:cs="Calibri"/>
          <w:color w:val="000000"/>
        </w:rPr>
        <w:t>Board Members (Alphabetically)</w:t>
      </w:r>
    </w:p>
    <w:tbl>
      <w:tblPr>
        <w:tblStyle w:val="a"/>
        <w:tblW w:w="935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224"/>
        <w:gridCol w:w="450"/>
        <w:gridCol w:w="4231"/>
        <w:gridCol w:w="445"/>
      </w:tblGrid>
      <w:tr w:rsidR="005F3661" w14:paraId="37731E44" w14:textId="77777777">
        <w:trPr>
          <w:trHeight w:val="463"/>
        </w:trPr>
        <w:tc>
          <w:tcPr>
            <w:tcW w:w="4224" w:type="dxa"/>
          </w:tcPr>
          <w:p w14:paraId="10FED72D" w14:textId="77777777" w:rsidR="005F366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Jocelyn Alexander</w:t>
            </w:r>
          </w:p>
        </w:tc>
        <w:tc>
          <w:tcPr>
            <w:tcW w:w="450" w:type="dxa"/>
          </w:tcPr>
          <w:p w14:paraId="1B9190B9" w14:textId="77777777" w:rsidR="005F3661" w:rsidRDefault="00000000">
            <w:pPr>
              <w:pBdr>
                <w:top w:val="nil"/>
                <w:left w:val="nil"/>
                <w:bottom w:val="nil"/>
                <w:right w:val="nil"/>
                <w:between w:val="nil"/>
              </w:pBdr>
              <w:jc w:val="center"/>
              <w:rPr>
                <w:rFonts w:ascii="Calibri" w:eastAsia="Calibri" w:hAnsi="Calibri" w:cs="Calibri"/>
                <w:color w:val="000000"/>
                <w:sz w:val="22"/>
                <w:szCs w:val="22"/>
              </w:rPr>
            </w:pPr>
            <w:r>
              <w:rPr>
                <w:rFonts w:ascii="REM" w:eastAsia="REM" w:hAnsi="REM" w:cs="REM"/>
                <w:sz w:val="22"/>
                <w:szCs w:val="22"/>
              </w:rPr>
              <w:t>✔</w:t>
            </w:r>
          </w:p>
        </w:tc>
        <w:tc>
          <w:tcPr>
            <w:tcW w:w="4231" w:type="dxa"/>
          </w:tcPr>
          <w:p w14:paraId="3A69C59A" w14:textId="77777777" w:rsidR="005F366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Kelvin Smith</w:t>
            </w:r>
          </w:p>
        </w:tc>
        <w:tc>
          <w:tcPr>
            <w:tcW w:w="445" w:type="dxa"/>
          </w:tcPr>
          <w:p w14:paraId="06CE67DC" w14:textId="77777777" w:rsidR="005F3661" w:rsidRDefault="00000000">
            <w:pPr>
              <w:jc w:val="center"/>
              <w:rPr>
                <w:rFonts w:ascii="Calibri" w:eastAsia="Calibri" w:hAnsi="Calibri" w:cs="Calibri"/>
                <w:b/>
                <w:bCs/>
                <w:sz w:val="22"/>
                <w:szCs w:val="22"/>
              </w:rPr>
            </w:pPr>
            <w:r>
              <w:rPr>
                <w:rFonts w:ascii="Calibri" w:eastAsia="Calibri" w:hAnsi="Calibri" w:cs="Calibri"/>
                <w:b/>
                <w:bCs/>
                <w:sz w:val="22"/>
                <w:szCs w:val="22"/>
              </w:rPr>
              <w:t>A</w:t>
            </w:r>
          </w:p>
        </w:tc>
      </w:tr>
      <w:tr w:rsidR="005F3661" w14:paraId="08A00A9D" w14:textId="77777777">
        <w:tc>
          <w:tcPr>
            <w:tcW w:w="4224" w:type="dxa"/>
          </w:tcPr>
          <w:p w14:paraId="565CEB25" w14:textId="77777777" w:rsidR="005F366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Sean Floyd</w:t>
            </w:r>
          </w:p>
        </w:tc>
        <w:tc>
          <w:tcPr>
            <w:tcW w:w="450" w:type="dxa"/>
          </w:tcPr>
          <w:p w14:paraId="45B5DF7B" w14:textId="77777777" w:rsidR="005F3661" w:rsidRDefault="00000000">
            <w:pPr>
              <w:pBdr>
                <w:top w:val="nil"/>
                <w:left w:val="nil"/>
                <w:bottom w:val="nil"/>
                <w:right w:val="nil"/>
                <w:between w:val="nil"/>
              </w:pBdr>
              <w:jc w:val="center"/>
              <w:rPr>
                <w:rFonts w:ascii="Calibri" w:eastAsia="Calibri" w:hAnsi="Calibri" w:cs="Calibri"/>
                <w:color w:val="000000"/>
                <w:sz w:val="22"/>
                <w:szCs w:val="22"/>
              </w:rPr>
            </w:pPr>
            <w:r>
              <w:rPr>
                <w:rFonts w:ascii="REM" w:eastAsia="REM" w:hAnsi="REM" w:cs="REM"/>
                <w:sz w:val="22"/>
                <w:szCs w:val="22"/>
              </w:rPr>
              <w:t>✔</w:t>
            </w:r>
          </w:p>
        </w:tc>
        <w:tc>
          <w:tcPr>
            <w:tcW w:w="4231" w:type="dxa"/>
          </w:tcPr>
          <w:p w14:paraId="6D4B40E1" w14:textId="77777777" w:rsidR="005F366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Rochelle Thompson</w:t>
            </w:r>
          </w:p>
        </w:tc>
        <w:tc>
          <w:tcPr>
            <w:tcW w:w="445" w:type="dxa"/>
          </w:tcPr>
          <w:p w14:paraId="7B04F7B6" w14:textId="77777777" w:rsidR="005F3661" w:rsidRDefault="00000000">
            <w:pPr>
              <w:pBdr>
                <w:top w:val="nil"/>
                <w:left w:val="nil"/>
                <w:bottom w:val="nil"/>
                <w:right w:val="nil"/>
                <w:between w:val="nil"/>
              </w:pBdr>
              <w:jc w:val="center"/>
              <w:rPr>
                <w:rFonts w:ascii="Calibri" w:eastAsia="Calibri" w:hAnsi="Calibri" w:cs="Calibri"/>
                <w:color w:val="000000"/>
                <w:sz w:val="22"/>
                <w:szCs w:val="22"/>
              </w:rPr>
            </w:pPr>
            <w:r>
              <w:rPr>
                <w:rFonts w:ascii="REM" w:eastAsia="REM" w:hAnsi="REM" w:cs="REM"/>
                <w:sz w:val="22"/>
                <w:szCs w:val="22"/>
              </w:rPr>
              <w:t>✔</w:t>
            </w:r>
          </w:p>
        </w:tc>
      </w:tr>
      <w:tr w:rsidR="005F3661" w14:paraId="2A5AA5B0" w14:textId="77777777">
        <w:tc>
          <w:tcPr>
            <w:tcW w:w="4224" w:type="dxa"/>
          </w:tcPr>
          <w:p w14:paraId="7EC3E87F" w14:textId="77777777" w:rsidR="005F3661" w:rsidRDefault="00000000">
            <w:pPr>
              <w:rPr>
                <w:rFonts w:ascii="Calibri" w:eastAsia="Calibri" w:hAnsi="Calibri" w:cs="Calibri"/>
                <w:color w:val="000000"/>
                <w:sz w:val="22"/>
                <w:szCs w:val="22"/>
              </w:rPr>
            </w:pPr>
            <w:proofErr w:type="spellStart"/>
            <w:r>
              <w:rPr>
                <w:rFonts w:ascii="Calibri" w:eastAsia="Calibri" w:hAnsi="Calibri" w:cs="Calibri"/>
                <w:sz w:val="22"/>
                <w:szCs w:val="22"/>
              </w:rPr>
              <w:t>Oladunni</w:t>
            </w:r>
            <w:proofErr w:type="spellEnd"/>
            <w:r>
              <w:rPr>
                <w:rFonts w:ascii="Calibri" w:eastAsia="Calibri" w:hAnsi="Calibri" w:cs="Calibri"/>
                <w:sz w:val="22"/>
                <w:szCs w:val="22"/>
              </w:rPr>
              <w:t xml:space="preserve"> Oni</w:t>
            </w:r>
          </w:p>
        </w:tc>
        <w:tc>
          <w:tcPr>
            <w:tcW w:w="450" w:type="dxa"/>
          </w:tcPr>
          <w:p w14:paraId="3CBB4A92" w14:textId="77777777" w:rsidR="005F3661" w:rsidRDefault="00000000">
            <w:pPr>
              <w:jc w:val="center"/>
              <w:rPr>
                <w:rFonts w:ascii="Calibri" w:eastAsia="Calibri" w:hAnsi="Calibri" w:cs="Calibri"/>
                <w:b/>
                <w:bCs/>
                <w:sz w:val="22"/>
                <w:szCs w:val="22"/>
              </w:rPr>
            </w:pPr>
            <w:r>
              <w:rPr>
                <w:rFonts w:ascii="REM" w:eastAsia="REM" w:hAnsi="REM" w:cs="REM"/>
                <w:sz w:val="22"/>
                <w:szCs w:val="22"/>
              </w:rPr>
              <w:t>✔</w:t>
            </w:r>
          </w:p>
        </w:tc>
        <w:tc>
          <w:tcPr>
            <w:tcW w:w="4231" w:type="dxa"/>
          </w:tcPr>
          <w:p w14:paraId="7828953B" w14:textId="77777777" w:rsidR="005F3661" w:rsidRDefault="00000000">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Betty Tingle</w:t>
            </w:r>
          </w:p>
        </w:tc>
        <w:tc>
          <w:tcPr>
            <w:tcW w:w="445" w:type="dxa"/>
          </w:tcPr>
          <w:p w14:paraId="47F2029A" w14:textId="77777777" w:rsidR="005F3661" w:rsidRDefault="00000000">
            <w:pPr>
              <w:jc w:val="center"/>
              <w:rPr>
                <w:rFonts w:ascii="Cambria" w:eastAsia="Cambria" w:hAnsi="Cambria" w:cs="Cambria"/>
                <w:color w:val="000000"/>
                <w:sz w:val="22"/>
                <w:szCs w:val="22"/>
              </w:rPr>
            </w:pPr>
            <w:r>
              <w:rPr>
                <w:rFonts w:ascii="Calibri" w:eastAsia="Calibri" w:hAnsi="Calibri" w:cs="Calibri"/>
                <w:b/>
                <w:bCs/>
                <w:sz w:val="22"/>
                <w:szCs w:val="22"/>
              </w:rPr>
              <w:t>A</w:t>
            </w:r>
          </w:p>
        </w:tc>
      </w:tr>
      <w:tr w:rsidR="005F3661" w14:paraId="3D35FE99" w14:textId="77777777">
        <w:tc>
          <w:tcPr>
            <w:tcW w:w="4224" w:type="dxa"/>
          </w:tcPr>
          <w:p w14:paraId="72931F4F" w14:textId="77777777" w:rsidR="005F3661" w:rsidRDefault="00000000">
            <w:pPr>
              <w:rPr>
                <w:rFonts w:ascii="Calibri" w:eastAsia="Calibri" w:hAnsi="Calibri" w:cs="Calibri"/>
                <w:sz w:val="22"/>
                <w:szCs w:val="22"/>
              </w:rPr>
            </w:pPr>
            <w:r>
              <w:rPr>
                <w:rFonts w:ascii="Calibri" w:eastAsia="Calibri" w:hAnsi="Calibri" w:cs="Calibri"/>
                <w:sz w:val="22"/>
                <w:szCs w:val="22"/>
              </w:rPr>
              <w:t>Tamara Williams</w:t>
            </w:r>
          </w:p>
        </w:tc>
        <w:tc>
          <w:tcPr>
            <w:tcW w:w="450" w:type="dxa"/>
          </w:tcPr>
          <w:p w14:paraId="112519C1" w14:textId="77777777" w:rsidR="005F3661" w:rsidRDefault="00000000">
            <w:pPr>
              <w:jc w:val="center"/>
              <w:rPr>
                <w:rFonts w:ascii="Cambria" w:eastAsia="Cambria" w:hAnsi="Cambria" w:cs="Cambria"/>
                <w:color w:val="000000"/>
                <w:sz w:val="22"/>
                <w:szCs w:val="22"/>
              </w:rPr>
            </w:pPr>
            <w:r>
              <w:rPr>
                <w:rFonts w:ascii="REM" w:eastAsia="REM" w:hAnsi="REM" w:cs="REM"/>
                <w:sz w:val="22"/>
                <w:szCs w:val="22"/>
              </w:rPr>
              <w:t>✔</w:t>
            </w:r>
          </w:p>
        </w:tc>
        <w:tc>
          <w:tcPr>
            <w:tcW w:w="4231" w:type="dxa"/>
          </w:tcPr>
          <w:p w14:paraId="5759C4EC" w14:textId="77777777" w:rsidR="005F3661" w:rsidRDefault="005F3661">
            <w:pPr>
              <w:pBdr>
                <w:top w:val="nil"/>
                <w:left w:val="nil"/>
                <w:bottom w:val="nil"/>
                <w:right w:val="nil"/>
                <w:between w:val="nil"/>
              </w:pBdr>
              <w:rPr>
                <w:rFonts w:ascii="Calibri" w:eastAsia="Calibri" w:hAnsi="Calibri" w:cs="Calibri"/>
                <w:color w:val="000000"/>
                <w:sz w:val="22"/>
                <w:szCs w:val="22"/>
              </w:rPr>
            </w:pPr>
          </w:p>
        </w:tc>
        <w:tc>
          <w:tcPr>
            <w:tcW w:w="445" w:type="dxa"/>
          </w:tcPr>
          <w:p w14:paraId="29E47A56" w14:textId="77777777" w:rsidR="005F3661" w:rsidRDefault="005F3661">
            <w:pPr>
              <w:pBdr>
                <w:top w:val="nil"/>
                <w:left w:val="nil"/>
                <w:bottom w:val="nil"/>
                <w:right w:val="nil"/>
                <w:between w:val="nil"/>
              </w:pBdr>
              <w:jc w:val="center"/>
              <w:rPr>
                <w:rFonts w:ascii="Calibri" w:eastAsia="Calibri" w:hAnsi="Calibri" w:cs="Calibri"/>
                <w:color w:val="000000"/>
                <w:sz w:val="22"/>
                <w:szCs w:val="22"/>
              </w:rPr>
            </w:pPr>
          </w:p>
        </w:tc>
      </w:tr>
      <w:tr w:rsidR="005F3661" w14:paraId="58BE0267" w14:textId="77777777">
        <w:trPr>
          <w:trHeight w:val="797"/>
        </w:trPr>
        <w:tc>
          <w:tcPr>
            <w:tcW w:w="8905" w:type="dxa"/>
            <w:gridSpan w:val="3"/>
          </w:tcPr>
          <w:p w14:paraId="5B7506C0" w14:textId="77777777" w:rsidR="005F3661" w:rsidRDefault="00000000">
            <w:pPr>
              <w:rPr>
                <w:rFonts w:ascii="Calibri" w:eastAsia="Calibri" w:hAnsi="Calibri" w:cs="Calibri"/>
                <w:sz w:val="22"/>
                <w:szCs w:val="22"/>
              </w:rPr>
            </w:pPr>
            <w:r>
              <w:rPr>
                <w:rFonts w:ascii="Calibri" w:eastAsia="Calibri" w:hAnsi="Calibri" w:cs="Calibri"/>
                <w:b/>
                <w:bCs/>
                <w:sz w:val="22"/>
                <w:szCs w:val="22"/>
              </w:rPr>
              <w:t>PRAB Liaison:</w:t>
            </w:r>
            <w:r>
              <w:rPr>
                <w:rFonts w:ascii="Calibri" w:eastAsia="Calibri" w:hAnsi="Calibri" w:cs="Calibri"/>
                <w:sz w:val="22"/>
                <w:szCs w:val="22"/>
              </w:rPr>
              <w:t xml:space="preserve">  Anika Jackson, Division Chief Public Affairs and Community Engagement Division</w:t>
            </w:r>
          </w:p>
        </w:tc>
        <w:tc>
          <w:tcPr>
            <w:tcW w:w="445" w:type="dxa"/>
          </w:tcPr>
          <w:p w14:paraId="3390E56B" w14:textId="77777777" w:rsidR="005F3661" w:rsidRDefault="005F3661">
            <w:pPr>
              <w:jc w:val="center"/>
              <w:rPr>
                <w:rFonts w:ascii="Calibri" w:eastAsia="Calibri" w:hAnsi="Calibri" w:cs="Calibri"/>
                <w:sz w:val="22"/>
                <w:szCs w:val="22"/>
              </w:rPr>
            </w:pPr>
          </w:p>
        </w:tc>
      </w:tr>
      <w:tr w:rsidR="005F3661" w14:paraId="5E6F6F50" w14:textId="77777777">
        <w:trPr>
          <w:trHeight w:val="420"/>
        </w:trPr>
        <w:tc>
          <w:tcPr>
            <w:tcW w:w="8905" w:type="dxa"/>
            <w:gridSpan w:val="3"/>
          </w:tcPr>
          <w:p w14:paraId="0C6EFCAB" w14:textId="77777777" w:rsidR="005F3661"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b/>
                <w:bCs/>
                <w:sz w:val="22"/>
                <w:szCs w:val="22"/>
              </w:rPr>
              <w:t xml:space="preserve">Public Meeting Attendees: </w:t>
            </w:r>
            <w:r>
              <w:rPr>
                <w:rFonts w:ascii="Calibri" w:eastAsia="Calibri" w:hAnsi="Calibri" w:cs="Calibri"/>
                <w:sz w:val="22"/>
                <w:szCs w:val="22"/>
              </w:rPr>
              <w:t>Stephanie Neal</w:t>
            </w:r>
          </w:p>
        </w:tc>
        <w:tc>
          <w:tcPr>
            <w:tcW w:w="445" w:type="dxa"/>
          </w:tcPr>
          <w:p w14:paraId="18DFD808" w14:textId="77777777" w:rsidR="005F3661" w:rsidRDefault="00000000">
            <w:pPr>
              <w:jc w:val="center"/>
              <w:rPr>
                <w:rFonts w:ascii="Calibri" w:eastAsia="Calibri" w:hAnsi="Calibri" w:cs="Calibri"/>
                <w:b/>
                <w:bCs/>
                <w:color w:val="000000"/>
                <w:sz w:val="22"/>
                <w:szCs w:val="22"/>
              </w:rPr>
            </w:pPr>
            <w:r>
              <w:rPr>
                <w:rFonts w:ascii="REM" w:eastAsia="REM" w:hAnsi="REM" w:cs="REM"/>
                <w:sz w:val="22"/>
                <w:szCs w:val="22"/>
              </w:rPr>
              <w:t>✔</w:t>
            </w:r>
          </w:p>
        </w:tc>
      </w:tr>
    </w:tbl>
    <w:p w14:paraId="740E4A0B" w14:textId="77777777" w:rsidR="005F3661" w:rsidRDefault="00000000">
      <w:pPr>
        <w:pBdr>
          <w:top w:val="nil"/>
          <w:left w:val="nil"/>
          <w:bottom w:val="nil"/>
          <w:right w:val="nil"/>
          <w:between w:val="nil"/>
        </w:pBdr>
        <w:spacing w:after="0" w:line="240" w:lineRule="auto"/>
        <w:rPr>
          <w:rFonts w:ascii="Calibri" w:eastAsia="Calibri" w:hAnsi="Calibri" w:cs="Calibri"/>
          <w:b/>
          <w:bCs/>
          <w:sz w:val="22"/>
          <w:szCs w:val="22"/>
        </w:rPr>
      </w:pPr>
      <w:r>
        <w:rPr>
          <w:rFonts w:ascii="Calibri" w:eastAsia="Calibri" w:hAnsi="Calibri" w:cs="Calibri"/>
          <w:b/>
          <w:bCs/>
          <w:sz w:val="22"/>
          <w:szCs w:val="22"/>
        </w:rPr>
        <w:t xml:space="preserve">*A - Notice of absence provided in advance of the meeting. </w:t>
      </w:r>
    </w:p>
    <w:p w14:paraId="633B7D1B" w14:textId="77777777" w:rsidR="005F3661" w:rsidRDefault="005F3661">
      <w:pPr>
        <w:pBdr>
          <w:top w:val="nil"/>
          <w:left w:val="nil"/>
          <w:bottom w:val="nil"/>
          <w:right w:val="nil"/>
          <w:between w:val="nil"/>
        </w:pBdr>
        <w:spacing w:after="0" w:line="240" w:lineRule="auto"/>
        <w:rPr>
          <w:rFonts w:ascii="Calibri" w:eastAsia="Calibri" w:hAnsi="Calibri" w:cs="Calibri"/>
          <w:b/>
          <w:bCs/>
          <w:color w:val="000000"/>
          <w:sz w:val="22"/>
          <w:szCs w:val="22"/>
        </w:rPr>
      </w:pPr>
    </w:p>
    <w:p w14:paraId="7C3B7169" w14:textId="77777777" w:rsidR="005F3661" w:rsidRDefault="005F3661">
      <w:pPr>
        <w:pBdr>
          <w:top w:val="nil"/>
          <w:left w:val="nil"/>
          <w:bottom w:val="nil"/>
          <w:right w:val="nil"/>
          <w:between w:val="nil"/>
        </w:pBdr>
        <w:spacing w:after="0" w:line="240" w:lineRule="auto"/>
        <w:rPr>
          <w:rFonts w:ascii="Calibri" w:eastAsia="Calibri" w:hAnsi="Calibri" w:cs="Calibri"/>
          <w:b/>
          <w:bCs/>
          <w:color w:val="000000"/>
          <w:sz w:val="22"/>
          <w:szCs w:val="22"/>
        </w:rPr>
      </w:pPr>
    </w:p>
    <w:p w14:paraId="0F7ACBF9" w14:textId="77777777" w:rsidR="005F3661" w:rsidRDefault="005F3661">
      <w:pPr>
        <w:pBdr>
          <w:top w:val="nil"/>
          <w:left w:val="nil"/>
          <w:bottom w:val="nil"/>
          <w:right w:val="nil"/>
          <w:between w:val="nil"/>
        </w:pBdr>
        <w:spacing w:after="0" w:line="240" w:lineRule="auto"/>
        <w:rPr>
          <w:rFonts w:ascii="Calibri" w:eastAsia="Calibri" w:hAnsi="Calibri" w:cs="Calibri"/>
          <w:b/>
          <w:bCs/>
          <w:color w:val="000000"/>
          <w:sz w:val="22"/>
          <w:szCs w:val="22"/>
        </w:rPr>
      </w:pPr>
    </w:p>
    <w:p w14:paraId="74EFC879" w14:textId="77777777" w:rsidR="005F3661" w:rsidRDefault="00000000">
      <w:pPr>
        <w:pBdr>
          <w:top w:val="nil"/>
          <w:left w:val="nil"/>
          <w:bottom w:val="nil"/>
          <w:right w:val="nil"/>
          <w:between w:val="nil"/>
        </w:pBdr>
        <w:shd w:val="clear" w:color="auto" w:fill="D9F2D0"/>
        <w:spacing w:after="0" w:line="240" w:lineRule="auto"/>
        <w:rPr>
          <w:rFonts w:ascii="Calibri" w:eastAsia="Calibri" w:hAnsi="Calibri" w:cs="Calibri"/>
          <w:color w:val="000000"/>
        </w:rPr>
      </w:pPr>
      <w:r>
        <w:rPr>
          <w:rFonts w:ascii="Calibri" w:eastAsia="Calibri" w:hAnsi="Calibri" w:cs="Calibri"/>
          <w:b/>
          <w:bCs/>
        </w:rPr>
        <w:t>Minutes/Notes</w:t>
      </w:r>
    </w:p>
    <w:p w14:paraId="2DEAD2ED" w14:textId="77777777" w:rsidR="005F3661" w:rsidRDefault="00000000">
      <w:pPr>
        <w:spacing w:after="0" w:line="360" w:lineRule="auto"/>
        <w:rPr>
          <w:rFonts w:ascii="Calibri" w:eastAsia="Calibri" w:hAnsi="Calibri" w:cs="Calibri"/>
          <w:color w:val="38761D"/>
          <w:sz w:val="22"/>
          <w:szCs w:val="22"/>
        </w:rPr>
      </w:pPr>
      <w:r>
        <w:rPr>
          <w:rFonts w:ascii="Calibri" w:eastAsia="Calibri" w:hAnsi="Calibri" w:cs="Calibri"/>
          <w:color w:val="38761D"/>
          <w:sz w:val="22"/>
          <w:szCs w:val="22"/>
        </w:rPr>
        <w:t>CALL TO ORDER</w:t>
      </w:r>
    </w:p>
    <w:p w14:paraId="24AAA970" w14:textId="77777777" w:rsidR="005F3661" w:rsidRDefault="00000000">
      <w:pPr>
        <w:spacing w:after="0" w:line="360" w:lineRule="auto"/>
        <w:rPr>
          <w:rFonts w:ascii="Calibri" w:eastAsia="Calibri" w:hAnsi="Calibri" w:cs="Calibri"/>
          <w:color w:val="38761D"/>
          <w:sz w:val="22"/>
          <w:szCs w:val="22"/>
        </w:rPr>
      </w:pPr>
      <w:r>
        <w:rPr>
          <w:rFonts w:ascii="Calibri" w:eastAsia="Calibri" w:hAnsi="Calibri" w:cs="Calibri"/>
          <w:i/>
          <w:iCs/>
          <w:sz w:val="22"/>
          <w:szCs w:val="22"/>
        </w:rPr>
        <w:t xml:space="preserve">The meeting was formally called to order by the Chair @ </w:t>
      </w:r>
      <w:proofErr w:type="gramStart"/>
      <w:r>
        <w:rPr>
          <w:rFonts w:ascii="Calibri" w:eastAsia="Calibri" w:hAnsi="Calibri" w:cs="Calibri"/>
          <w:i/>
          <w:iCs/>
          <w:sz w:val="22"/>
          <w:szCs w:val="22"/>
        </w:rPr>
        <w:t>6:56  pm</w:t>
      </w:r>
      <w:proofErr w:type="gramEnd"/>
    </w:p>
    <w:p w14:paraId="4232F146" w14:textId="77777777" w:rsidR="005F3661" w:rsidRDefault="005F3661">
      <w:pPr>
        <w:spacing w:after="0" w:line="240" w:lineRule="auto"/>
        <w:rPr>
          <w:rFonts w:ascii="Calibri" w:eastAsia="Calibri" w:hAnsi="Calibri" w:cs="Calibri"/>
          <w:i/>
          <w:iCs/>
          <w:sz w:val="22"/>
          <w:szCs w:val="22"/>
        </w:rPr>
      </w:pPr>
    </w:p>
    <w:p w14:paraId="375EDE20" w14:textId="77777777" w:rsidR="005F3661" w:rsidRDefault="00000000">
      <w:pPr>
        <w:numPr>
          <w:ilvl w:val="0"/>
          <w:numId w:val="2"/>
        </w:numPr>
        <w:spacing w:after="0" w:line="240" w:lineRule="auto"/>
        <w:rPr>
          <w:rFonts w:ascii="Calibri" w:eastAsia="Calibri" w:hAnsi="Calibri" w:cs="Calibri"/>
          <w:sz w:val="22"/>
          <w:szCs w:val="22"/>
        </w:rPr>
      </w:pPr>
      <w:r>
        <w:rPr>
          <w:rFonts w:ascii="Calibri" w:eastAsia="Calibri" w:hAnsi="Calibri" w:cs="Calibri"/>
          <w:b/>
          <w:bCs/>
          <w:sz w:val="22"/>
          <w:szCs w:val="22"/>
        </w:rPr>
        <w:t xml:space="preserve">Roll Call: </w:t>
      </w:r>
      <w:r>
        <w:rPr>
          <w:rFonts w:ascii="Calibri" w:eastAsia="Calibri" w:hAnsi="Calibri" w:cs="Calibri"/>
          <w:sz w:val="22"/>
          <w:szCs w:val="22"/>
        </w:rPr>
        <w:t>Called by Chair to establish a quorum; 5 members were present at the start of the meeting, constituting a quorum.</w:t>
      </w:r>
      <w:r>
        <w:rPr>
          <w:rFonts w:ascii="Calibri" w:eastAsia="Calibri" w:hAnsi="Calibri" w:cs="Calibri"/>
          <w:b/>
          <w:bCs/>
          <w:sz w:val="22"/>
          <w:szCs w:val="22"/>
        </w:rPr>
        <w:t xml:space="preserve"> </w:t>
      </w:r>
    </w:p>
    <w:p w14:paraId="4D7C4758" w14:textId="77777777" w:rsidR="005F3661" w:rsidRDefault="00000000">
      <w:pPr>
        <w:numPr>
          <w:ilvl w:val="0"/>
          <w:numId w:val="2"/>
        </w:numPr>
        <w:pBdr>
          <w:top w:val="nil"/>
          <w:left w:val="nil"/>
          <w:bottom w:val="nil"/>
          <w:right w:val="nil"/>
          <w:between w:val="nil"/>
        </w:pBdr>
        <w:spacing w:after="0" w:line="240" w:lineRule="auto"/>
        <w:rPr>
          <w:rFonts w:ascii="Calibri" w:eastAsia="Calibri" w:hAnsi="Calibri" w:cs="Calibri"/>
          <w:sz w:val="22"/>
          <w:szCs w:val="22"/>
        </w:rPr>
      </w:pPr>
      <w:r>
        <w:rPr>
          <w:rFonts w:ascii="Calibri" w:eastAsia="Calibri" w:hAnsi="Calibri" w:cs="Calibri"/>
          <w:b/>
          <w:bCs/>
          <w:sz w:val="22"/>
          <w:szCs w:val="22"/>
        </w:rPr>
        <w:t xml:space="preserve">Approval of Previous Meeting Minutes: </w:t>
      </w:r>
      <w:r>
        <w:rPr>
          <w:rFonts w:ascii="Calibri" w:eastAsia="Calibri" w:hAnsi="Calibri" w:cs="Calibri"/>
          <w:sz w:val="22"/>
          <w:szCs w:val="22"/>
        </w:rPr>
        <w:t>The agenda was reviewed and approved as presented; motion by Ms. Alexander, seconded by Ms. Thompson</w:t>
      </w:r>
    </w:p>
    <w:p w14:paraId="33C9CD04" w14:textId="77777777" w:rsidR="005F3661" w:rsidRDefault="005F3661">
      <w:pPr>
        <w:pBdr>
          <w:top w:val="nil"/>
          <w:left w:val="nil"/>
          <w:bottom w:val="nil"/>
          <w:right w:val="nil"/>
          <w:between w:val="nil"/>
        </w:pBdr>
        <w:spacing w:after="0"/>
        <w:rPr>
          <w:rFonts w:ascii="Calibri" w:eastAsia="Calibri" w:hAnsi="Calibri" w:cs="Calibri"/>
          <w:color w:val="000000"/>
          <w:sz w:val="22"/>
          <w:szCs w:val="22"/>
        </w:rPr>
      </w:pPr>
    </w:p>
    <w:p w14:paraId="5FCAE852" w14:textId="77777777" w:rsidR="005F3661" w:rsidRDefault="00000000">
      <w:pPr>
        <w:numPr>
          <w:ilvl w:val="0"/>
          <w:numId w:val="2"/>
        </w:numPr>
        <w:pBdr>
          <w:top w:val="nil"/>
          <w:left w:val="nil"/>
          <w:bottom w:val="nil"/>
          <w:right w:val="nil"/>
          <w:between w:val="nil"/>
        </w:pBdr>
        <w:spacing w:after="0"/>
        <w:rPr>
          <w:rFonts w:ascii="Calibri" w:eastAsia="Calibri" w:hAnsi="Calibri" w:cs="Calibri"/>
          <w:b/>
          <w:bCs/>
          <w:color w:val="000000"/>
          <w:sz w:val="22"/>
          <w:szCs w:val="22"/>
        </w:rPr>
      </w:pPr>
      <w:r>
        <w:rPr>
          <w:rFonts w:ascii="Calibri" w:eastAsia="Calibri" w:hAnsi="Calibri" w:cs="Calibri"/>
          <w:b/>
          <w:bCs/>
          <w:color w:val="000000"/>
          <w:sz w:val="22"/>
          <w:szCs w:val="22"/>
        </w:rPr>
        <w:t>Special Speaker Presentations</w:t>
      </w:r>
    </w:p>
    <w:p w14:paraId="063F71C7" w14:textId="77777777" w:rsidR="005F3661" w:rsidRDefault="00000000">
      <w:pPr>
        <w:numPr>
          <w:ilvl w:val="0"/>
          <w:numId w:val="4"/>
        </w:numPr>
        <w:pBdr>
          <w:top w:val="nil"/>
          <w:left w:val="nil"/>
          <w:bottom w:val="nil"/>
          <w:right w:val="nil"/>
          <w:between w:val="nil"/>
        </w:pBdr>
        <w:spacing w:after="0" w:line="240" w:lineRule="auto"/>
        <w:rPr>
          <w:rFonts w:ascii="Calibri" w:eastAsia="Calibri" w:hAnsi="Calibri" w:cs="Calibri"/>
          <w:b/>
          <w:bCs/>
          <w:color w:val="000000"/>
          <w:sz w:val="22"/>
          <w:szCs w:val="22"/>
        </w:rPr>
      </w:pPr>
      <w:r>
        <w:rPr>
          <w:rFonts w:ascii="Calibri" w:eastAsia="Calibri" w:hAnsi="Calibri" w:cs="Calibri"/>
          <w:sz w:val="22"/>
          <w:szCs w:val="22"/>
        </w:rPr>
        <w:t>None</w:t>
      </w:r>
    </w:p>
    <w:p w14:paraId="4AFC868E" w14:textId="77777777" w:rsidR="005F3661" w:rsidRDefault="005F3661">
      <w:pPr>
        <w:pBdr>
          <w:top w:val="nil"/>
          <w:left w:val="nil"/>
          <w:bottom w:val="nil"/>
          <w:right w:val="nil"/>
          <w:between w:val="nil"/>
        </w:pBdr>
        <w:rPr>
          <w:rFonts w:ascii="Calibri" w:eastAsia="Calibri" w:hAnsi="Calibri" w:cs="Calibri"/>
          <w:color w:val="000000"/>
          <w:sz w:val="22"/>
          <w:szCs w:val="22"/>
        </w:rPr>
      </w:pPr>
    </w:p>
    <w:p w14:paraId="54C2D651" w14:textId="77777777" w:rsidR="005F3661" w:rsidRDefault="00000000">
      <w:pPr>
        <w:spacing w:after="0" w:line="360" w:lineRule="auto"/>
        <w:rPr>
          <w:rFonts w:ascii="Calibri" w:eastAsia="Calibri" w:hAnsi="Calibri" w:cs="Calibri"/>
          <w:color w:val="38761D"/>
          <w:sz w:val="22"/>
          <w:szCs w:val="22"/>
        </w:rPr>
      </w:pPr>
      <w:r>
        <w:rPr>
          <w:rFonts w:ascii="Calibri" w:eastAsia="Calibri" w:hAnsi="Calibri" w:cs="Calibri"/>
          <w:color w:val="38761D"/>
          <w:sz w:val="22"/>
          <w:szCs w:val="22"/>
        </w:rPr>
        <w:t>COMMITTEE UPDATES</w:t>
      </w:r>
    </w:p>
    <w:p w14:paraId="51A4CE5F" w14:textId="77777777" w:rsidR="005F3661" w:rsidRDefault="00000000">
      <w:pPr>
        <w:numPr>
          <w:ilvl w:val="0"/>
          <w:numId w:val="2"/>
        </w:numPr>
        <w:spacing w:after="0" w:line="360" w:lineRule="auto"/>
        <w:rPr>
          <w:rFonts w:ascii="Calibri" w:eastAsia="Calibri" w:hAnsi="Calibri" w:cs="Calibri"/>
          <w:sz w:val="22"/>
          <w:szCs w:val="22"/>
        </w:rPr>
      </w:pPr>
      <w:r>
        <w:rPr>
          <w:rFonts w:ascii="Calibri" w:eastAsia="Calibri" w:hAnsi="Calibri" w:cs="Calibri"/>
          <w:b/>
          <w:bCs/>
          <w:sz w:val="22"/>
          <w:szCs w:val="22"/>
        </w:rPr>
        <w:t xml:space="preserve">Governance Subcommittee: </w:t>
      </w:r>
      <w:r>
        <w:rPr>
          <w:rFonts w:ascii="Calibri" w:eastAsia="Calibri" w:hAnsi="Calibri" w:cs="Calibri"/>
          <w:i/>
          <w:iCs/>
          <w:sz w:val="22"/>
          <w:szCs w:val="22"/>
        </w:rPr>
        <w:t xml:space="preserve"> See actions below</w:t>
      </w:r>
    </w:p>
    <w:p w14:paraId="3A8DF066" w14:textId="77777777" w:rsidR="005F3661" w:rsidRDefault="00000000">
      <w:pPr>
        <w:numPr>
          <w:ilvl w:val="0"/>
          <w:numId w:val="2"/>
        </w:numPr>
        <w:spacing w:after="0" w:line="360" w:lineRule="auto"/>
        <w:rPr>
          <w:rFonts w:ascii="Calibri" w:eastAsia="Calibri" w:hAnsi="Calibri" w:cs="Calibri"/>
          <w:sz w:val="22"/>
          <w:szCs w:val="22"/>
        </w:rPr>
      </w:pPr>
      <w:r>
        <w:rPr>
          <w:rFonts w:ascii="Calibri" w:eastAsia="Calibri" w:hAnsi="Calibri" w:cs="Calibri"/>
          <w:b/>
          <w:bCs/>
          <w:sz w:val="22"/>
          <w:szCs w:val="22"/>
        </w:rPr>
        <w:t xml:space="preserve">Community Engagement Subcommittee: </w:t>
      </w:r>
    </w:p>
    <w:p w14:paraId="724C4361" w14:textId="77777777" w:rsidR="005F3661" w:rsidRDefault="00000000">
      <w:pPr>
        <w:spacing w:after="0" w:line="360" w:lineRule="auto"/>
        <w:rPr>
          <w:rFonts w:ascii="Calibri" w:eastAsia="Calibri" w:hAnsi="Calibri" w:cs="Calibri"/>
          <w:color w:val="38761D"/>
          <w:sz w:val="22"/>
          <w:szCs w:val="22"/>
        </w:rPr>
      </w:pPr>
      <w:r>
        <w:rPr>
          <w:rFonts w:ascii="Calibri" w:eastAsia="Calibri" w:hAnsi="Calibri" w:cs="Calibri"/>
          <w:color w:val="38761D"/>
          <w:sz w:val="22"/>
          <w:szCs w:val="22"/>
        </w:rPr>
        <w:t>BOARD COMMUNITY CENTER VISITS</w:t>
      </w:r>
    </w:p>
    <w:p w14:paraId="72C1E7A2" w14:textId="77777777" w:rsidR="005F3661" w:rsidRDefault="00000000">
      <w:pPr>
        <w:numPr>
          <w:ilvl w:val="0"/>
          <w:numId w:val="1"/>
        </w:numPr>
        <w:pBdr>
          <w:top w:val="nil"/>
          <w:left w:val="nil"/>
          <w:bottom w:val="nil"/>
          <w:right w:val="nil"/>
          <w:between w:val="nil"/>
        </w:pBdr>
        <w:spacing w:after="0" w:line="360" w:lineRule="auto"/>
        <w:rPr>
          <w:rFonts w:ascii="Calibri" w:eastAsia="Calibri" w:hAnsi="Calibri" w:cs="Calibri"/>
          <w:color w:val="0E2841"/>
          <w:sz w:val="22"/>
          <w:szCs w:val="22"/>
        </w:rPr>
      </w:pPr>
      <w:r>
        <w:rPr>
          <w:rFonts w:ascii="Calibri" w:eastAsia="Calibri" w:hAnsi="Calibri" w:cs="Calibri"/>
          <w:color w:val="0E2841"/>
          <w:sz w:val="22"/>
          <w:szCs w:val="22"/>
        </w:rPr>
        <w:t>None</w:t>
      </w:r>
    </w:p>
    <w:p w14:paraId="13E01463" w14:textId="77777777" w:rsidR="005F3661" w:rsidRDefault="00000000">
      <w:pPr>
        <w:spacing w:after="0" w:line="360" w:lineRule="auto"/>
        <w:rPr>
          <w:rFonts w:ascii="Calibri" w:eastAsia="Calibri" w:hAnsi="Calibri" w:cs="Calibri"/>
          <w:color w:val="38761D"/>
          <w:sz w:val="22"/>
          <w:szCs w:val="22"/>
        </w:rPr>
      </w:pPr>
      <w:r>
        <w:rPr>
          <w:rFonts w:ascii="Calibri" w:eastAsia="Calibri" w:hAnsi="Calibri" w:cs="Calibri"/>
          <w:color w:val="38761D"/>
          <w:sz w:val="22"/>
          <w:szCs w:val="22"/>
        </w:rPr>
        <w:lastRenderedPageBreak/>
        <w:t>BOARD MEETING UPDATES</w:t>
      </w:r>
    </w:p>
    <w:p w14:paraId="167AC80C" w14:textId="77777777" w:rsidR="005F3661" w:rsidRDefault="00000000">
      <w:pPr>
        <w:numPr>
          <w:ilvl w:val="1"/>
          <w:numId w:val="3"/>
        </w:numPr>
        <w:pBdr>
          <w:top w:val="nil"/>
          <w:left w:val="nil"/>
          <w:bottom w:val="nil"/>
          <w:right w:val="nil"/>
          <w:between w:val="nil"/>
        </w:pBdr>
        <w:spacing w:after="0" w:line="360" w:lineRule="auto"/>
        <w:rPr>
          <w:rFonts w:ascii="Calibri" w:eastAsia="Calibri" w:hAnsi="Calibri" w:cs="Calibri"/>
          <w:i/>
          <w:iCs/>
          <w:color w:val="000000"/>
          <w:sz w:val="22"/>
          <w:szCs w:val="22"/>
        </w:rPr>
      </w:pPr>
      <w:r>
        <w:rPr>
          <w:rFonts w:ascii="Calibri" w:eastAsia="Calibri" w:hAnsi="Calibri" w:cs="Calibri"/>
          <w:sz w:val="22"/>
          <w:szCs w:val="22"/>
        </w:rPr>
        <w:t>MNCPPC Budget Dispute / Legal Update</w:t>
      </w:r>
    </w:p>
    <w:p w14:paraId="7F594308" w14:textId="77777777" w:rsidR="005F3661" w:rsidRDefault="00000000">
      <w:pPr>
        <w:numPr>
          <w:ilvl w:val="2"/>
          <w:numId w:val="3"/>
        </w:numPr>
        <w:pBdr>
          <w:top w:val="nil"/>
          <w:left w:val="nil"/>
          <w:bottom w:val="nil"/>
          <w:right w:val="nil"/>
          <w:between w:val="nil"/>
        </w:pBdr>
        <w:spacing w:after="0" w:line="360" w:lineRule="auto"/>
        <w:rPr>
          <w:rFonts w:ascii="Calibri" w:eastAsia="Calibri" w:hAnsi="Calibri" w:cs="Calibri"/>
          <w:i/>
          <w:iCs/>
          <w:color w:val="000000"/>
          <w:sz w:val="22"/>
          <w:szCs w:val="22"/>
        </w:rPr>
      </w:pPr>
      <w:r>
        <w:rPr>
          <w:rFonts w:ascii="Calibri" w:eastAsia="Calibri" w:hAnsi="Calibri" w:cs="Calibri"/>
          <w:sz w:val="22"/>
          <w:szCs w:val="22"/>
        </w:rPr>
        <w:t>Budget Status: The Commission is operating under the approved budget. The Board discussed the initial adoption of the budget resolution, during which an imbalance was identified before the matter advanced to an emergency meeting of the full Commission.</w:t>
      </w:r>
    </w:p>
    <w:p w14:paraId="1E6D7F79" w14:textId="77777777" w:rsidR="005F3661" w:rsidRDefault="00000000">
      <w:pPr>
        <w:numPr>
          <w:ilvl w:val="2"/>
          <w:numId w:val="3"/>
        </w:numPr>
        <w:pBdr>
          <w:top w:val="nil"/>
          <w:left w:val="nil"/>
          <w:bottom w:val="nil"/>
          <w:right w:val="nil"/>
          <w:between w:val="nil"/>
        </w:pBdr>
        <w:spacing w:after="0" w:line="360" w:lineRule="auto"/>
        <w:rPr>
          <w:rFonts w:ascii="Calibri" w:eastAsia="Calibri" w:hAnsi="Calibri" w:cs="Calibri"/>
          <w:i/>
          <w:iCs/>
          <w:color w:val="000000"/>
          <w:sz w:val="22"/>
          <w:szCs w:val="22"/>
        </w:rPr>
      </w:pPr>
      <w:r>
        <w:rPr>
          <w:rFonts w:ascii="Calibri" w:eastAsia="Calibri" w:hAnsi="Calibri" w:cs="Calibri"/>
          <w:sz w:val="22"/>
          <w:szCs w:val="22"/>
        </w:rPr>
        <w:t>Staff Authorization: Staff were authorized to prepare a letter addressing the budget discrepancies, develop a crisis communications plan, consider legal proceedings, and meet with representatives from the County Executive's Office and County Council.</w:t>
      </w:r>
    </w:p>
    <w:p w14:paraId="69BFF848" w14:textId="77777777" w:rsidR="005F3661" w:rsidRDefault="00000000">
      <w:pPr>
        <w:numPr>
          <w:ilvl w:val="2"/>
          <w:numId w:val="3"/>
        </w:numPr>
        <w:pBdr>
          <w:top w:val="nil"/>
          <w:left w:val="nil"/>
          <w:bottom w:val="nil"/>
          <w:right w:val="nil"/>
          <w:between w:val="nil"/>
        </w:pBdr>
        <w:spacing w:after="0" w:line="360" w:lineRule="auto"/>
        <w:rPr>
          <w:rFonts w:ascii="Calibri" w:eastAsia="Calibri" w:hAnsi="Calibri" w:cs="Calibri"/>
          <w:i/>
          <w:iCs/>
          <w:color w:val="000000"/>
          <w:sz w:val="22"/>
          <w:szCs w:val="22"/>
        </w:rPr>
      </w:pPr>
      <w:r>
        <w:rPr>
          <w:rFonts w:ascii="Calibri" w:eastAsia="Calibri" w:hAnsi="Calibri" w:cs="Calibri"/>
          <w:sz w:val="22"/>
          <w:szCs w:val="22"/>
        </w:rPr>
        <w:t>County Update: The Commission met with representatives from the County Executive's Office and County Council Chair Ed Burroughs regarding the budget imbalance. County representatives agreed to review the concerns. At the subsequent Council meeting, retiree pension funding was restored through budget adjustments.</w:t>
      </w:r>
    </w:p>
    <w:p w14:paraId="04A4CC42" w14:textId="77777777" w:rsidR="005F3661" w:rsidRDefault="00000000">
      <w:pPr>
        <w:numPr>
          <w:ilvl w:val="2"/>
          <w:numId w:val="3"/>
        </w:numPr>
        <w:pBdr>
          <w:top w:val="nil"/>
          <w:left w:val="nil"/>
          <w:bottom w:val="nil"/>
          <w:right w:val="nil"/>
          <w:between w:val="nil"/>
        </w:pBdr>
        <w:spacing w:after="0" w:line="360" w:lineRule="auto"/>
        <w:rPr>
          <w:rFonts w:ascii="Calibri" w:eastAsia="Calibri" w:hAnsi="Calibri" w:cs="Calibri"/>
          <w:i/>
          <w:iCs/>
          <w:color w:val="000000"/>
          <w:sz w:val="22"/>
          <w:szCs w:val="22"/>
        </w:rPr>
      </w:pPr>
      <w:r>
        <w:rPr>
          <w:rFonts w:ascii="Calibri" w:eastAsia="Calibri" w:hAnsi="Calibri" w:cs="Calibri"/>
          <w:sz w:val="22"/>
          <w:szCs w:val="22"/>
        </w:rPr>
        <w:t>Largo Headquarters: Funding was reallocated from the ISF Fund, preventing the Commission from moving forward with the Largo Headquarters project. A memorandum regarding the building project was issued. The Commission noted that the project changes were directed by the County and were not requested by the Commission.</w:t>
      </w:r>
    </w:p>
    <w:p w14:paraId="413CBB3F" w14:textId="77777777" w:rsidR="005F3661" w:rsidRDefault="00000000">
      <w:pPr>
        <w:spacing w:after="0" w:line="360" w:lineRule="auto"/>
        <w:rPr>
          <w:rFonts w:ascii="Calibri" w:eastAsia="Calibri" w:hAnsi="Calibri" w:cs="Calibri"/>
          <w:color w:val="38761D"/>
          <w:sz w:val="22"/>
          <w:szCs w:val="22"/>
        </w:rPr>
      </w:pPr>
      <w:r>
        <w:rPr>
          <w:rFonts w:ascii="Calibri" w:eastAsia="Calibri" w:hAnsi="Calibri" w:cs="Calibri"/>
          <w:color w:val="38761D"/>
          <w:sz w:val="22"/>
          <w:szCs w:val="22"/>
        </w:rPr>
        <w:t>UNFINISHED BUSINESS</w:t>
      </w:r>
    </w:p>
    <w:p w14:paraId="51E82D5D" w14:textId="77777777" w:rsidR="005F3661" w:rsidRDefault="00000000">
      <w:pPr>
        <w:numPr>
          <w:ilvl w:val="0"/>
          <w:numId w:val="3"/>
        </w:numPr>
        <w:pBdr>
          <w:top w:val="nil"/>
          <w:left w:val="nil"/>
          <w:bottom w:val="nil"/>
          <w:right w:val="nil"/>
          <w:between w:val="nil"/>
        </w:pBdr>
        <w:spacing w:after="0" w:line="360" w:lineRule="auto"/>
        <w:rPr>
          <w:rFonts w:ascii="Calibri" w:eastAsia="Calibri" w:hAnsi="Calibri" w:cs="Calibri"/>
          <w:color w:val="000000"/>
          <w:sz w:val="22"/>
          <w:szCs w:val="22"/>
        </w:rPr>
      </w:pPr>
      <w:r>
        <w:rPr>
          <w:rFonts w:ascii="Calibri" w:eastAsia="Calibri" w:hAnsi="Calibri" w:cs="Calibri"/>
          <w:color w:val="000000"/>
          <w:sz w:val="22"/>
          <w:szCs w:val="22"/>
        </w:rPr>
        <w:t>Board Retreat Agenda setting</w:t>
      </w:r>
    </w:p>
    <w:p w14:paraId="53211B94" w14:textId="77777777" w:rsidR="005F3661" w:rsidRDefault="00000000">
      <w:pPr>
        <w:shd w:val="clear" w:color="auto" w:fill="D9F2D0"/>
        <w:spacing w:after="120" w:line="240" w:lineRule="auto"/>
        <w:rPr>
          <w:rFonts w:ascii="Calibri" w:eastAsia="Calibri" w:hAnsi="Calibri" w:cs="Calibri"/>
          <w:b/>
          <w:bCs/>
        </w:rPr>
      </w:pPr>
      <w:r>
        <w:rPr>
          <w:rFonts w:ascii="Calibri" w:eastAsia="Calibri" w:hAnsi="Calibri" w:cs="Calibri"/>
          <w:b/>
          <w:bCs/>
        </w:rPr>
        <w:t>Action Items</w:t>
      </w:r>
    </w:p>
    <w:tbl>
      <w:tblPr>
        <w:tblStyle w:val="a0"/>
        <w:tblW w:w="935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5125"/>
        <w:gridCol w:w="1710"/>
        <w:gridCol w:w="2515"/>
      </w:tblGrid>
      <w:tr w:rsidR="005F3661" w14:paraId="0840DEA4" w14:textId="77777777" w:rsidTr="005F3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14:paraId="382BF1F4" w14:textId="77777777" w:rsidR="005F3661" w:rsidRDefault="00000000">
            <w:pPr>
              <w:rPr>
                <w:rFonts w:ascii="Calibri" w:eastAsia="Calibri" w:hAnsi="Calibri" w:cs="Calibri"/>
                <w:sz w:val="22"/>
                <w:szCs w:val="22"/>
              </w:rPr>
            </w:pPr>
            <w:r>
              <w:rPr>
                <w:rFonts w:ascii="Calibri" w:eastAsia="Calibri" w:hAnsi="Calibri" w:cs="Calibri"/>
                <w:sz w:val="22"/>
                <w:szCs w:val="22"/>
              </w:rPr>
              <w:t>Action</w:t>
            </w:r>
          </w:p>
        </w:tc>
        <w:tc>
          <w:tcPr>
            <w:tcW w:w="1710" w:type="dxa"/>
          </w:tcPr>
          <w:p w14:paraId="08EDFAC8" w14:textId="77777777" w:rsidR="005F3661"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Due Date</w:t>
            </w:r>
          </w:p>
        </w:tc>
        <w:tc>
          <w:tcPr>
            <w:tcW w:w="2515" w:type="dxa"/>
          </w:tcPr>
          <w:p w14:paraId="2CBA75AB" w14:textId="77777777" w:rsidR="005F3661" w:rsidRDefault="00000000">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Owner</w:t>
            </w:r>
          </w:p>
        </w:tc>
      </w:tr>
      <w:tr w:rsidR="005F3661" w14:paraId="229C2A0F" w14:textId="77777777" w:rsidTr="005F3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14:paraId="3BA9F1ED" w14:textId="77777777" w:rsidR="005F3661" w:rsidRDefault="00000000">
            <w:pPr>
              <w:rPr>
                <w:rFonts w:ascii="Calibri" w:eastAsia="Calibri" w:hAnsi="Calibri" w:cs="Calibri"/>
                <w:sz w:val="22"/>
                <w:szCs w:val="22"/>
              </w:rPr>
            </w:pPr>
            <w:r>
              <w:rPr>
                <w:rFonts w:ascii="Calibri" w:eastAsia="Calibri" w:hAnsi="Calibri" w:cs="Calibri"/>
                <w:b w:val="0"/>
                <w:bCs w:val="0"/>
                <w:sz w:val="22"/>
                <w:szCs w:val="22"/>
              </w:rPr>
              <w:t>Prepare documentation outlining the opinion letter, objections, and recommended next steps.</w:t>
            </w:r>
          </w:p>
        </w:tc>
        <w:tc>
          <w:tcPr>
            <w:tcW w:w="1710" w:type="dxa"/>
          </w:tcPr>
          <w:p w14:paraId="01B2DB5B" w14:textId="77777777" w:rsidR="005F3661" w:rsidRDefault="005F366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2515" w:type="dxa"/>
          </w:tcPr>
          <w:p w14:paraId="4595E5C2" w14:textId="77777777" w:rsidR="005F3661"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Williams, T</w:t>
            </w:r>
          </w:p>
        </w:tc>
      </w:tr>
      <w:tr w:rsidR="005F3661" w14:paraId="778707E1" w14:textId="77777777" w:rsidTr="005F3661">
        <w:tc>
          <w:tcPr>
            <w:cnfStyle w:val="001000000000" w:firstRow="0" w:lastRow="0" w:firstColumn="1" w:lastColumn="0" w:oddVBand="0" w:evenVBand="0" w:oddHBand="0" w:evenHBand="0" w:firstRowFirstColumn="0" w:firstRowLastColumn="0" w:lastRowFirstColumn="0" w:lastRowLastColumn="0"/>
            <w:tcW w:w="5125" w:type="dxa"/>
          </w:tcPr>
          <w:p w14:paraId="5C063F1D" w14:textId="77777777" w:rsidR="005F3661" w:rsidRDefault="00000000">
            <w:pPr>
              <w:rPr>
                <w:rFonts w:ascii="Calibri" w:eastAsia="Calibri" w:hAnsi="Calibri" w:cs="Calibri"/>
                <w:sz w:val="22"/>
                <w:szCs w:val="22"/>
              </w:rPr>
            </w:pPr>
            <w:r>
              <w:rPr>
                <w:rFonts w:ascii="Calibri" w:eastAsia="Calibri" w:hAnsi="Calibri" w:cs="Calibri"/>
                <w:b w:val="0"/>
                <w:bCs w:val="0"/>
                <w:sz w:val="22"/>
                <w:szCs w:val="22"/>
              </w:rPr>
              <w:t>Contact Jolene and Sydney regarding their status and invite them to a future meeting</w:t>
            </w:r>
          </w:p>
        </w:tc>
        <w:tc>
          <w:tcPr>
            <w:tcW w:w="1710" w:type="dxa"/>
          </w:tcPr>
          <w:p w14:paraId="76B0282E" w14:textId="77777777" w:rsidR="005F3661" w:rsidRDefault="005F366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2515" w:type="dxa"/>
          </w:tcPr>
          <w:p w14:paraId="5F025516" w14:textId="77777777" w:rsidR="005F3661"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Floyd, S.</w:t>
            </w:r>
          </w:p>
        </w:tc>
      </w:tr>
      <w:tr w:rsidR="005F3661" w14:paraId="233C5CC3" w14:textId="77777777" w:rsidTr="005F36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5" w:type="dxa"/>
          </w:tcPr>
          <w:p w14:paraId="1246293E" w14:textId="77777777" w:rsidR="005F3661" w:rsidRPr="00402061" w:rsidRDefault="00000000">
            <w:pPr>
              <w:rPr>
                <w:rFonts w:ascii="Calibri" w:eastAsia="Calibri" w:hAnsi="Calibri" w:cs="Calibri"/>
                <w:b w:val="0"/>
                <w:bCs w:val="0"/>
                <w:sz w:val="22"/>
                <w:szCs w:val="22"/>
              </w:rPr>
            </w:pPr>
            <w:r w:rsidRPr="00402061">
              <w:rPr>
                <w:rFonts w:ascii="Calibri" w:eastAsia="Calibri" w:hAnsi="Calibri" w:cs="Calibri"/>
                <w:b w:val="0"/>
                <w:bCs w:val="0"/>
                <w:sz w:val="22"/>
                <w:szCs w:val="22"/>
              </w:rPr>
              <w:t>Schedule PHIP discussion.</w:t>
            </w:r>
          </w:p>
        </w:tc>
        <w:tc>
          <w:tcPr>
            <w:tcW w:w="1710" w:type="dxa"/>
          </w:tcPr>
          <w:p w14:paraId="28A8F595" w14:textId="77777777" w:rsidR="005F3661" w:rsidRDefault="005F3661">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2515" w:type="dxa"/>
          </w:tcPr>
          <w:p w14:paraId="74E22899" w14:textId="77777777" w:rsidR="005F3661" w:rsidRDefault="0000000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 xml:space="preserve">Alexander, J. </w:t>
            </w:r>
          </w:p>
        </w:tc>
      </w:tr>
      <w:tr w:rsidR="005F3661" w14:paraId="0B27A9C2" w14:textId="77777777" w:rsidTr="005F3661">
        <w:trPr>
          <w:trHeight w:val="253"/>
        </w:trPr>
        <w:tc>
          <w:tcPr>
            <w:cnfStyle w:val="001000000000" w:firstRow="0" w:lastRow="0" w:firstColumn="1" w:lastColumn="0" w:oddVBand="0" w:evenVBand="0" w:oddHBand="0" w:evenHBand="0" w:firstRowFirstColumn="0" w:firstRowLastColumn="0" w:lastRowFirstColumn="0" w:lastRowLastColumn="0"/>
            <w:tcW w:w="5125" w:type="dxa"/>
          </w:tcPr>
          <w:p w14:paraId="5DBF5CF6" w14:textId="77777777" w:rsidR="005F3661" w:rsidRPr="00402061" w:rsidRDefault="00000000">
            <w:pPr>
              <w:rPr>
                <w:rFonts w:ascii="Calibri" w:eastAsia="Calibri" w:hAnsi="Calibri" w:cs="Calibri"/>
                <w:b w:val="0"/>
                <w:bCs w:val="0"/>
                <w:sz w:val="22"/>
                <w:szCs w:val="22"/>
              </w:rPr>
            </w:pPr>
            <w:r w:rsidRPr="00402061">
              <w:rPr>
                <w:rFonts w:ascii="Calibri" w:eastAsia="Calibri" w:hAnsi="Calibri" w:cs="Calibri"/>
                <w:b w:val="0"/>
                <w:bCs w:val="0"/>
                <w:sz w:val="22"/>
                <w:szCs w:val="22"/>
              </w:rPr>
              <w:t>Add September Board elections and voting process to next month's agenda.</w:t>
            </w:r>
          </w:p>
        </w:tc>
        <w:tc>
          <w:tcPr>
            <w:tcW w:w="1710" w:type="dxa"/>
          </w:tcPr>
          <w:p w14:paraId="115E2515" w14:textId="77777777" w:rsidR="005F3661" w:rsidRDefault="005F3661">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2515" w:type="dxa"/>
          </w:tcPr>
          <w:p w14:paraId="63C156B1" w14:textId="77777777" w:rsidR="005F3661" w:rsidRDefault="0000000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Governance Subcommittee</w:t>
            </w:r>
          </w:p>
        </w:tc>
      </w:tr>
    </w:tbl>
    <w:p w14:paraId="0BA828B5" w14:textId="77777777" w:rsidR="005F3661" w:rsidRDefault="005F3661">
      <w:pPr>
        <w:spacing w:after="0" w:line="240" w:lineRule="auto"/>
        <w:rPr>
          <w:rFonts w:ascii="Calibri" w:eastAsia="Calibri" w:hAnsi="Calibri" w:cs="Calibri"/>
          <w:sz w:val="22"/>
          <w:szCs w:val="22"/>
        </w:rPr>
      </w:pPr>
    </w:p>
    <w:p w14:paraId="4D2E6831" w14:textId="77777777" w:rsidR="005F3661" w:rsidRDefault="005F3661">
      <w:pPr>
        <w:pBdr>
          <w:top w:val="nil"/>
          <w:left w:val="nil"/>
          <w:bottom w:val="nil"/>
          <w:right w:val="nil"/>
          <w:between w:val="nil"/>
        </w:pBdr>
        <w:spacing w:after="0" w:line="360" w:lineRule="auto"/>
        <w:rPr>
          <w:rFonts w:ascii="Calibri" w:eastAsia="Calibri" w:hAnsi="Calibri" w:cs="Calibri"/>
          <w:sz w:val="22"/>
          <w:szCs w:val="22"/>
        </w:rPr>
      </w:pPr>
    </w:p>
    <w:p w14:paraId="086001BC" w14:textId="77777777" w:rsidR="005F3661" w:rsidRDefault="005F3661">
      <w:pPr>
        <w:spacing w:after="0" w:line="276" w:lineRule="auto"/>
        <w:rPr>
          <w:rFonts w:ascii="Calibri" w:eastAsia="Calibri" w:hAnsi="Calibri" w:cs="Calibri"/>
          <w:sz w:val="22"/>
          <w:szCs w:val="22"/>
        </w:rPr>
      </w:pPr>
    </w:p>
    <w:p w14:paraId="662F4C48" w14:textId="77777777" w:rsidR="005F3661" w:rsidRDefault="00000000">
      <w:pPr>
        <w:spacing w:after="120" w:line="240" w:lineRule="auto"/>
        <w:rPr>
          <w:rFonts w:ascii="Calibri" w:eastAsia="Calibri" w:hAnsi="Calibri" w:cs="Calibri"/>
          <w:color w:val="38761D"/>
          <w:sz w:val="22"/>
          <w:szCs w:val="22"/>
        </w:rPr>
      </w:pPr>
      <w:r>
        <w:rPr>
          <w:rFonts w:ascii="Calibri" w:eastAsia="Calibri" w:hAnsi="Calibri" w:cs="Calibri"/>
          <w:b/>
          <w:bCs/>
          <w:sz w:val="22"/>
          <w:szCs w:val="22"/>
        </w:rPr>
        <w:t>Adjournment:</w:t>
      </w:r>
      <w:r>
        <w:rPr>
          <w:rFonts w:ascii="Calibri" w:eastAsia="Calibri" w:hAnsi="Calibri" w:cs="Calibri"/>
          <w:i/>
          <w:iCs/>
          <w:sz w:val="22"/>
          <w:szCs w:val="22"/>
        </w:rPr>
        <w:t xml:space="preserve"> </w:t>
      </w:r>
      <w:r>
        <w:rPr>
          <w:rFonts w:ascii="Calibri" w:eastAsia="Calibri" w:hAnsi="Calibri" w:cs="Calibri"/>
          <w:sz w:val="22"/>
          <w:szCs w:val="22"/>
        </w:rPr>
        <w:t xml:space="preserve">The meeting adjourned @ </w:t>
      </w:r>
      <w:r>
        <w:rPr>
          <w:rFonts w:ascii="Calibri" w:eastAsia="Calibri" w:hAnsi="Calibri" w:cs="Calibri"/>
          <w:i/>
          <w:iCs/>
          <w:sz w:val="22"/>
          <w:szCs w:val="22"/>
        </w:rPr>
        <w:t>~8:29 pm; motion by Ms. Alexander, seconded by Ms. Thompson.</w:t>
      </w:r>
    </w:p>
    <w:p w14:paraId="3F8E4ED5" w14:textId="77777777" w:rsidR="005F3661" w:rsidRDefault="00000000">
      <w:pPr>
        <w:spacing w:after="0" w:line="360" w:lineRule="auto"/>
        <w:rPr>
          <w:rFonts w:ascii="Calibri" w:eastAsia="Calibri" w:hAnsi="Calibri" w:cs="Calibri"/>
          <w:b/>
          <w:bCs/>
          <w:sz w:val="22"/>
          <w:szCs w:val="22"/>
        </w:rPr>
      </w:pPr>
      <w:r>
        <w:rPr>
          <w:rFonts w:ascii="Calibri" w:eastAsia="Calibri" w:hAnsi="Calibri" w:cs="Calibri"/>
          <w:color w:val="38761D"/>
          <w:sz w:val="22"/>
          <w:szCs w:val="22"/>
        </w:rPr>
        <w:t>ANNOUNCEMENTS / RESOURCES</w:t>
      </w:r>
    </w:p>
    <w:p w14:paraId="517311B4" w14:textId="77777777" w:rsidR="005F3661"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 xml:space="preserve">Highlighted Events: </w:t>
      </w:r>
    </w:p>
    <w:p w14:paraId="467AF571" w14:textId="77777777" w:rsidR="005F3661"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PG Parks Activities:</w:t>
      </w:r>
      <w:r>
        <w:rPr>
          <w:rFonts w:ascii="Calibri" w:eastAsia="Calibri" w:hAnsi="Calibri" w:cs="Calibri"/>
          <w:sz w:val="22"/>
          <w:szCs w:val="22"/>
        </w:rPr>
        <w:t xml:space="preserve"> </w:t>
      </w:r>
      <w:hyperlink r:id="rId8">
        <w:r>
          <w:rPr>
            <w:rFonts w:ascii="Calibri" w:eastAsia="Calibri" w:hAnsi="Calibri" w:cs="Calibri"/>
            <w:color w:val="467886"/>
            <w:sz w:val="22"/>
            <w:szCs w:val="22"/>
            <w:u w:val="single"/>
          </w:rPr>
          <w:t>https://www.pgparks.com/activities-events</w:t>
        </w:r>
      </w:hyperlink>
    </w:p>
    <w:p w14:paraId="7626BBBA" w14:textId="77777777" w:rsidR="005F3661"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County Council Calendar:</w:t>
      </w:r>
      <w:r>
        <w:rPr>
          <w:rFonts w:ascii="Calibri" w:eastAsia="Calibri" w:hAnsi="Calibri" w:cs="Calibri"/>
          <w:sz w:val="22"/>
          <w:szCs w:val="22"/>
        </w:rPr>
        <w:t xml:space="preserve"> </w:t>
      </w:r>
      <w:hyperlink r:id="rId9">
        <w:r>
          <w:rPr>
            <w:rFonts w:ascii="Calibri" w:eastAsia="Calibri" w:hAnsi="Calibri" w:cs="Calibri"/>
            <w:color w:val="1155CC"/>
            <w:sz w:val="22"/>
            <w:szCs w:val="22"/>
            <w:u w:val="single"/>
          </w:rPr>
          <w:t>https://princegeorgescountymd.legistar.com/Calendar.aspx</w:t>
        </w:r>
      </w:hyperlink>
      <w:r>
        <w:rPr>
          <w:rFonts w:ascii="Calibri" w:eastAsia="Calibri" w:hAnsi="Calibri" w:cs="Calibri"/>
          <w:sz w:val="22"/>
          <w:szCs w:val="22"/>
        </w:rPr>
        <w:t xml:space="preserve"> </w:t>
      </w:r>
    </w:p>
    <w:p w14:paraId="46FCB9F1" w14:textId="77777777" w:rsidR="005F3661" w:rsidRDefault="005F3661">
      <w:pPr>
        <w:spacing w:after="0" w:line="240" w:lineRule="auto"/>
        <w:rPr>
          <w:rFonts w:ascii="Calibri" w:eastAsia="Calibri" w:hAnsi="Calibri" w:cs="Calibri"/>
          <w:sz w:val="22"/>
          <w:szCs w:val="22"/>
        </w:rPr>
      </w:pPr>
    </w:p>
    <w:p w14:paraId="687637A0" w14:textId="77777777" w:rsidR="005F3661" w:rsidRDefault="00000000">
      <w:pPr>
        <w:spacing w:after="0" w:line="240" w:lineRule="auto"/>
        <w:rPr>
          <w:rFonts w:ascii="Calibri" w:eastAsia="Calibri" w:hAnsi="Calibri" w:cs="Calibri"/>
          <w:sz w:val="22"/>
          <w:szCs w:val="22"/>
        </w:rPr>
      </w:pPr>
      <w:r>
        <w:rPr>
          <w:rFonts w:ascii="Calibri" w:eastAsia="Calibri" w:hAnsi="Calibri" w:cs="Calibri"/>
          <w:b/>
          <w:bCs/>
          <w:sz w:val="22"/>
          <w:szCs w:val="22"/>
        </w:rPr>
        <w:t xml:space="preserve">PRAB Shared Folder: </w:t>
      </w:r>
      <w:hyperlink r:id="rId10">
        <w:r>
          <w:rPr>
            <w:rFonts w:ascii="Calibri" w:eastAsia="Calibri" w:hAnsi="Calibri" w:cs="Calibri"/>
            <w:color w:val="1155CC"/>
            <w:sz w:val="22"/>
            <w:szCs w:val="22"/>
            <w:u w:val="single"/>
          </w:rPr>
          <w:t>https://drive.google.com/drive/folders/1UW9YrcncVHfTOpvqvxEbm6njJLmWk9zC?usp=drive_link</w:t>
        </w:r>
      </w:hyperlink>
      <w:r>
        <w:rPr>
          <w:rFonts w:ascii="Calibri" w:eastAsia="Calibri" w:hAnsi="Calibri" w:cs="Calibri"/>
          <w:sz w:val="22"/>
          <w:szCs w:val="22"/>
        </w:rPr>
        <w:t xml:space="preserve"> </w:t>
      </w:r>
    </w:p>
    <w:p w14:paraId="1A40F69B" w14:textId="77777777" w:rsidR="005F3661" w:rsidRDefault="005F3661">
      <w:pPr>
        <w:spacing w:after="0" w:line="240" w:lineRule="auto"/>
        <w:rPr>
          <w:rFonts w:ascii="Calibri" w:eastAsia="Calibri" w:hAnsi="Calibri" w:cs="Calibri"/>
          <w:sz w:val="22"/>
          <w:szCs w:val="22"/>
        </w:rPr>
      </w:pPr>
    </w:p>
    <w:p w14:paraId="494146FD" w14:textId="77777777" w:rsidR="005F3661" w:rsidRDefault="005F3661">
      <w:pPr>
        <w:shd w:val="clear" w:color="auto" w:fill="D9F2D0"/>
        <w:spacing w:after="120" w:line="240" w:lineRule="auto"/>
        <w:rPr>
          <w:rFonts w:ascii="Calibri" w:eastAsia="Calibri" w:hAnsi="Calibri" w:cs="Calibri"/>
          <w:b/>
          <w:bCs/>
          <w:sz w:val="22"/>
          <w:szCs w:val="22"/>
        </w:rPr>
      </w:pPr>
    </w:p>
    <w:sectPr w:rsidR="005F3661">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1278B37" w14:textId="77777777" w:rsidR="009014E4" w:rsidRDefault="009014E4">
      <w:pPr>
        <w:spacing w:after="0" w:line="240" w:lineRule="auto"/>
      </w:pPr>
      <w:r>
        <w:separator/>
      </w:r>
    </w:p>
  </w:endnote>
  <w:endnote w:type="continuationSeparator" w:id="0">
    <w:p w14:paraId="23C232C1" w14:textId="77777777" w:rsidR="009014E4" w:rsidRDefault="0090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5982FEB2-C25D-064A-B0B8-455032B65084}"/>
    <w:embedBold r:id="rId3" w:fontKey="{F4FE7256-93CC-4C41-A0D0-F8C6B2FD95DF}"/>
  </w:font>
  <w:font w:name="Times New Roman">
    <w:panose1 w:val="02020603050405020304"/>
    <w:charset w:val="00"/>
    <w:family w:val="roman"/>
    <w:pitch w:val="variable"/>
    <w:sig w:usb0="E0002EFF" w:usb1="C000785B" w:usb2="00000009" w:usb3="00000000" w:csb0="000001FF" w:csb1="00000000"/>
    <w:embedRegular r:id="rId4" w:fontKey="{A957BA84-D3C9-6446-AD93-E9EF4A0C0E61}"/>
    <w:embedBold r:id="rId5" w:fontKey="{53301302-286D-FA4F-95F2-D82A42958CA0}"/>
  </w:font>
  <w:font w:name="Aptos">
    <w:panose1 w:val="020B0004020202020204"/>
    <w:charset w:val="00"/>
    <w:family w:val="swiss"/>
    <w:pitch w:val="variable"/>
    <w:sig w:usb0="20000287" w:usb1="00000003" w:usb2="00000000" w:usb3="00000000" w:csb0="0000019F" w:csb1="00000000"/>
    <w:embedRegular r:id="rId6" w:fontKey="{1543243A-7560-244D-9DAF-2CD0F15D0F30}"/>
    <w:embedBold r:id="rId7" w:fontKey="{8F9B6385-D22A-634F-9C4D-260A7E2C1BF3}"/>
    <w:embedItalic r:id="rId8" w:fontKey="{11AD7AB5-AD09-364C-AE9C-A276F3309338}"/>
  </w:font>
  <w:font w:name="Play">
    <w:charset w:val="00"/>
    <w:family w:val="auto"/>
    <w:pitch w:val="default"/>
  </w:font>
  <w:font w:name="Calibri">
    <w:panose1 w:val="020F0502020204030204"/>
    <w:charset w:val="00"/>
    <w:family w:val="swiss"/>
    <w:pitch w:val="variable"/>
    <w:sig w:usb0="E0002AFF" w:usb1="C000247B" w:usb2="00000009" w:usb3="00000000" w:csb0="000001FF" w:csb1="00000000"/>
    <w:embedRegular r:id="rId10" w:fontKey="{A1132AAB-192E-5548-B1B7-0A6DCF7D94AB}"/>
    <w:embedBold r:id="rId11" w:fontKey="{354E16AE-2C1E-4946-B378-23DBF2B055DB}"/>
    <w:embedItalic r:id="rId12" w:fontKey="{A2392192-9C38-7845-808A-57582A080744}"/>
  </w:font>
  <w:font w:name="REM">
    <w:charset w:val="00"/>
    <w:family w:val="auto"/>
    <w:pitch w:val="default"/>
  </w:font>
  <w:font w:name="Cambria">
    <w:panose1 w:val="02040503050406030204"/>
    <w:charset w:val="00"/>
    <w:family w:val="roman"/>
    <w:pitch w:val="variable"/>
    <w:sig w:usb0="E00002FF" w:usb1="400004FF" w:usb2="00000000" w:usb3="00000000" w:csb0="0000019F" w:csb1="00000000"/>
    <w:embedRegular r:id="rId14" w:fontKey="{DD8CF552-CECB-E544-9150-FEAAFD1332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EE0817D" w14:textId="77777777" w:rsidR="005F3661"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402061">
      <w:rPr>
        <w:noProof/>
        <w:color w:val="000000"/>
      </w:rPr>
      <w:t>1</w:t>
    </w:r>
    <w:r>
      <w:rPr>
        <w:color w:val="000000"/>
      </w:rPr>
      <w:fldChar w:fldCharType="end"/>
    </w:r>
  </w:p>
  <w:p w14:paraId="05D4849C" w14:textId="77777777" w:rsidR="005F3661" w:rsidRDefault="005F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AED8EA6" w14:textId="77777777" w:rsidR="009014E4" w:rsidRDefault="009014E4">
      <w:pPr>
        <w:spacing w:after="0" w:line="240" w:lineRule="auto"/>
      </w:pPr>
      <w:r>
        <w:separator/>
      </w:r>
    </w:p>
  </w:footnote>
  <w:footnote w:type="continuationSeparator" w:id="0">
    <w:p w14:paraId="1695B175" w14:textId="77777777" w:rsidR="009014E4" w:rsidRDefault="009014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4DCEAE3" w14:textId="77777777" w:rsidR="005F3661" w:rsidRDefault="00000000">
    <w:pPr>
      <w:widowControl w:val="0"/>
      <w:pBdr>
        <w:top w:val="nil"/>
        <w:left w:val="nil"/>
        <w:bottom w:val="nil"/>
        <w:right w:val="nil"/>
        <w:between w:val="nil"/>
      </w:pBdr>
      <w:spacing w:after="0" w:line="276" w:lineRule="auto"/>
      <w:rPr>
        <w:rFonts w:ascii="Calibri" w:eastAsia="Calibri" w:hAnsi="Calibri" w:cs="Calibri"/>
        <w:color w:val="000000"/>
        <w:sz w:val="22"/>
        <w:szCs w:val="22"/>
      </w:rPr>
    </w:pPr>
    <w:r>
      <w:rPr>
        <w:rFonts w:ascii="Calibri" w:eastAsia="Calibri" w:hAnsi="Calibri" w:cs="Calibri"/>
        <w:noProof/>
        <w:sz w:val="22"/>
        <w:szCs w:val="22"/>
      </w:rPr>
      <w:drawing>
        <wp:anchor distT="0" distB="0" distL="0" distR="0" simplePos="0" relativeHeight="251658240" behindDoc="1" locked="0" layoutInCell="1" hidden="0" allowOverlap="1" wp14:anchorId="3F5E3887" wp14:editId="1CAB725B">
          <wp:simplePos x="0" y="0"/>
          <wp:positionH relativeFrom="page">
            <wp:posOffset>933450</wp:posOffset>
          </wp:positionH>
          <wp:positionV relativeFrom="page">
            <wp:posOffset>476250</wp:posOffset>
          </wp:positionV>
          <wp:extent cx="914400" cy="758190"/>
          <wp:effectExtent l="0" t="0" r="0" b="0"/>
          <wp:wrapNone/>
          <wp:docPr id="1" name="image1.png" descr="Interactive Forums, Inc. | Advisory Board Meetings"/>
          <wp:cNvGraphicFramePr/>
          <a:graphic xmlns:a="http://schemas.openxmlformats.org/drawingml/2006/main">
            <a:graphicData uri="http://schemas.openxmlformats.org/drawingml/2006/picture">
              <pic:pic xmlns:pic="http://schemas.openxmlformats.org/drawingml/2006/picture">
                <pic:nvPicPr>
                  <pic:cNvPr id="0" name="image1.png" descr="Interactive Forums, Inc. | Advisory Board Meetings"/>
                  <pic:cNvPicPr preferRelativeResize="0"/>
                </pic:nvPicPr>
                <pic:blipFill>
                  <a:blip r:embed="rId1"/>
                  <a:srcRect/>
                  <a:stretch>
                    <a:fillRect/>
                  </a:stretch>
                </pic:blipFill>
                <pic:spPr>
                  <a:xfrm>
                    <a:off x="0" y="0"/>
                    <a:ext cx="914400" cy="758190"/>
                  </a:xfrm>
                  <a:prstGeom prst="rect">
                    <a:avLst/>
                  </a:prstGeom>
                  <a:ln/>
                </pic:spPr>
              </pic:pic>
            </a:graphicData>
          </a:graphic>
        </wp:anchor>
      </w:drawing>
    </w:r>
  </w:p>
  <w:tbl>
    <w:tblPr>
      <w:tblStyle w:val="a1"/>
      <w:tblW w:w="9360" w:type="dxa"/>
      <w:tblInd w:w="0" w:type="dxa"/>
      <w:tblBorders>
        <w:top w:val="nil"/>
        <w:left w:val="nil"/>
        <w:bottom w:val="single" w:sz="4" w:space="0" w:color="666666"/>
        <w:right w:val="nil"/>
        <w:insideH w:val="nil"/>
        <w:insideV w:val="nil"/>
      </w:tblBorders>
      <w:tblLayout w:type="fixed"/>
      <w:tblLook w:val="0400" w:firstRow="0" w:lastRow="0" w:firstColumn="0" w:lastColumn="0" w:noHBand="0" w:noVBand="1"/>
    </w:tblPr>
    <w:tblGrid>
      <w:gridCol w:w="1410"/>
      <w:gridCol w:w="7170"/>
      <w:gridCol w:w="780"/>
    </w:tblGrid>
    <w:tr w:rsidR="005F3661" w14:paraId="2B7961B7" w14:textId="77777777">
      <w:tc>
        <w:tcPr>
          <w:tcW w:w="1410" w:type="dxa"/>
          <w:vAlign w:val="center"/>
        </w:tcPr>
        <w:p w14:paraId="6A2BCE18" w14:textId="77777777" w:rsidR="005F3661" w:rsidRDefault="005F3661">
          <w:pPr>
            <w:pBdr>
              <w:top w:val="nil"/>
              <w:left w:val="nil"/>
              <w:bottom w:val="nil"/>
              <w:right w:val="nil"/>
              <w:between w:val="nil"/>
            </w:pBdr>
            <w:rPr>
              <w:rFonts w:ascii="Calibri" w:eastAsia="Calibri" w:hAnsi="Calibri" w:cs="Calibri"/>
              <w:b/>
              <w:bCs/>
              <w:color w:val="000000"/>
            </w:rPr>
          </w:pPr>
        </w:p>
      </w:tc>
      <w:tc>
        <w:tcPr>
          <w:tcW w:w="7170" w:type="dxa"/>
          <w:vAlign w:val="center"/>
        </w:tcPr>
        <w:p w14:paraId="2D8E616F" w14:textId="77777777" w:rsidR="005F3661" w:rsidRDefault="00000000">
          <w:pPr>
            <w:pBdr>
              <w:top w:val="nil"/>
              <w:left w:val="nil"/>
              <w:bottom w:val="nil"/>
              <w:right w:val="nil"/>
              <w:between w:val="nil"/>
            </w:pBdr>
            <w:rPr>
              <w:rFonts w:ascii="Calibri" w:eastAsia="Calibri" w:hAnsi="Calibri" w:cs="Calibri"/>
              <w:b/>
              <w:bCs/>
              <w:color w:val="000000"/>
              <w:sz w:val="32"/>
              <w:szCs w:val="32"/>
            </w:rPr>
          </w:pPr>
          <w:r>
            <w:rPr>
              <w:rFonts w:ascii="Calibri" w:eastAsia="Calibri" w:hAnsi="Calibri" w:cs="Calibri"/>
              <w:b/>
              <w:bCs/>
              <w:color w:val="000000"/>
              <w:sz w:val="32"/>
              <w:szCs w:val="32"/>
            </w:rPr>
            <w:t xml:space="preserve">PRINCE GEORGE’S COUNTY </w:t>
          </w:r>
        </w:p>
        <w:p w14:paraId="4A3CBCAF" w14:textId="77777777" w:rsidR="005F3661" w:rsidRDefault="00000000">
          <w:pPr>
            <w:pBdr>
              <w:top w:val="nil"/>
              <w:left w:val="nil"/>
              <w:bottom w:val="nil"/>
              <w:right w:val="nil"/>
              <w:between w:val="nil"/>
            </w:pBdr>
            <w:spacing w:line="360" w:lineRule="auto"/>
            <w:rPr>
              <w:rFonts w:ascii="Calibri" w:eastAsia="Calibri" w:hAnsi="Calibri" w:cs="Calibri"/>
              <w:b/>
              <w:bCs/>
              <w:color w:val="000000"/>
              <w:sz w:val="32"/>
              <w:szCs w:val="32"/>
            </w:rPr>
          </w:pPr>
          <w:r>
            <w:rPr>
              <w:rFonts w:ascii="Calibri" w:eastAsia="Calibri" w:hAnsi="Calibri" w:cs="Calibri"/>
              <w:b/>
              <w:bCs/>
              <w:color w:val="000000"/>
              <w:sz w:val="32"/>
              <w:szCs w:val="32"/>
            </w:rPr>
            <w:t>PARKS &amp; RECREATION ADVISORY BOARD (PRAB)</w:t>
          </w:r>
        </w:p>
      </w:tc>
      <w:tc>
        <w:tcPr>
          <w:tcW w:w="780" w:type="dxa"/>
          <w:vAlign w:val="center"/>
        </w:tcPr>
        <w:p w14:paraId="171F6BDB" w14:textId="77777777" w:rsidR="005F3661" w:rsidRDefault="005F3661">
          <w:pPr>
            <w:pBdr>
              <w:top w:val="nil"/>
              <w:left w:val="nil"/>
              <w:bottom w:val="nil"/>
              <w:right w:val="nil"/>
              <w:between w:val="nil"/>
            </w:pBdr>
            <w:rPr>
              <w:rFonts w:ascii="Calibri" w:eastAsia="Calibri" w:hAnsi="Calibri" w:cs="Calibri"/>
              <w:b/>
              <w:bCs/>
              <w:color w:val="000000"/>
            </w:rPr>
          </w:pPr>
        </w:p>
      </w:tc>
    </w:tr>
  </w:tbl>
  <w:p w14:paraId="6AA662F3" w14:textId="77777777" w:rsidR="005F3661" w:rsidRDefault="005F3661">
    <w:pPr>
      <w:pBdr>
        <w:top w:val="nil"/>
        <w:left w:val="nil"/>
        <w:bottom w:val="nil"/>
        <w:right w:val="nil"/>
        <w:between w:val="nil"/>
      </w:pBdr>
      <w:spacing w:after="0" w:line="240" w:lineRule="auto"/>
      <w:rPr>
        <w:rFonts w:ascii="Calibri" w:eastAsia="Calibri" w:hAnsi="Calibri" w:cs="Calibri"/>
        <w:b/>
        <w:bCs/>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28A276A7"/>
    <w:multiLevelType w:val="multilevel"/>
    <w:tmpl w:val="6EB695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BE4A9D"/>
    <w:multiLevelType w:val="multilevel"/>
    <w:tmpl w:val="80B41C82"/>
    <w:lvl w:ilvl="0">
      <w:start w:val="1"/>
      <w:numFmt w:val="bullet"/>
      <w:lvlText w:val="o"/>
      <w:lvlJc w:val="left"/>
      <w:pPr>
        <w:ind w:left="1080" w:hanging="360"/>
      </w:pPr>
      <w:rPr>
        <w:rFonts w:ascii="Courier New" w:eastAsia="Courier New" w:hAnsi="Courier New" w:cs="Courier New"/>
        <w:b/>
        <w:bCs/>
        <w:i w:val="0"/>
        <w:iCs w:val="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3867C2D"/>
    <w:multiLevelType w:val="multilevel"/>
    <w:tmpl w:val="5F34BE28"/>
    <w:lvl w:ilvl="0">
      <w:start w:val="1"/>
      <w:numFmt w:val="decimal"/>
      <w:lvlText w:val="%1."/>
      <w:lvlJc w:val="left"/>
      <w:pPr>
        <w:ind w:left="720" w:hanging="360"/>
      </w:pPr>
      <w:rPr>
        <w:b/>
        <w:bCs/>
        <w:i w:val="0"/>
        <w:i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E416793"/>
    <w:multiLevelType w:val="multilevel"/>
    <w:tmpl w:val="85545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1910282">
    <w:abstractNumId w:val="3"/>
  </w:num>
  <w:num w:numId="2" w16cid:durableId="369494266">
    <w:abstractNumId w:val="2"/>
  </w:num>
  <w:num w:numId="3" w16cid:durableId="994332205">
    <w:abstractNumId w:val="0"/>
  </w:num>
  <w:num w:numId="4" w16cid:durableId="614096956">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661"/>
    <w:rsid w:val="00011CEB"/>
    <w:rsid w:val="00402061"/>
    <w:rsid w:val="0056346E"/>
    <w:rsid w:val="005F3661"/>
    <w:rsid w:val="00901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0821657"/>
  <w15:docId w15:val="{2E1D5027-E631-294F-8928-2E0119DBD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0"/>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gparks.com/activities-event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rive.google.com/drive/folders/1UW9YrcncVHfTOpvqvxEbm6njJLmWk9zC?usp=drive_link" TargetMode="External"/><Relationship Id="rId4" Type="http://schemas.openxmlformats.org/officeDocument/2006/relationships/settings" Target="settings.xml"/><Relationship Id="rId9" Type="http://schemas.openxmlformats.org/officeDocument/2006/relationships/hyperlink" Target="https://princegeorgescountymd.legistar.com/Calendar.asp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MSd3qjzXVxBMItBU2EBJM8psA==">CgMxLjA4AHIhMTBpdHVKUXI4NFNYdXV0cE9oeVdBUzhtOGpidDBKbTVB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492</Words>
  <Characters>2805</Characters>
  <Application>Microsoft Office Word</Application>
  <DocSecurity>0</DocSecurity>
  <Lines>23</Lines>
  <Paragraphs>6</Paragraphs>
  <ScaleCrop>false</ScaleCrop>
  <Company/>
  <LinksUpToDate>false</LinksUpToDate>
  <CharactersWithSpaces>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Rochelle M. Thompson, PsyD, SHRM-SCP</cp:lastModifiedBy>
  <cp:revision>2</cp:revision>
  <dcterms:created xsi:type="dcterms:W3CDTF">2026-07-05T17:48:00Z</dcterms:created>
  <dcterms:modified xsi:type="dcterms:W3CDTF">2026-07-05T17:48:00Z</dcterms:modified>
</cp:coreProperties>
</file>