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Subtitle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MONTHLY MEETING MINUTES – Wednesday, May 27 6:30 pm</w:t>
      </w:r>
    </w:p>
    <w:p w:rsidR="00000000" w:rsidDel="00000000" w:rsidP="00000000" w:rsidRDefault="00000000" w:rsidRPr="00000000" w14:paraId="00000002">
      <w:pPr>
        <w:tabs>
          <w:tab w:val="left" w:leader="none" w:pos="4611"/>
        </w:tabs>
        <w:spacing w:after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Location: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1f1f1f"/>
          <w:sz w:val="21"/>
          <w:szCs w:val="21"/>
          <w:highlight w:val="white"/>
          <w:rtl w:val="0"/>
        </w:rPr>
        <w:t xml:space="preserve">Brentwood Arts Exchange, 3901 Rhode Island Ave, Brentwood, MD 20722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f2d0" w:val="clear"/>
        <w:spacing w:after="0" w:line="240" w:lineRule="auto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Attendees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Board Members (Alphabetically)</w:t>
      </w:r>
    </w:p>
    <w:tbl>
      <w:tblPr>
        <w:tblStyle w:val="Table1"/>
        <w:tblW w:w="9350.0" w:type="dxa"/>
        <w:jc w:val="left"/>
        <w:tblBorders>
          <w:top w:color="666666" w:space="0" w:sz="4" w:val="single"/>
          <w:left w:color="666666" w:space="0" w:sz="4" w:val="single"/>
          <w:bottom w:color="666666" w:space="0" w:sz="4" w:val="single"/>
          <w:right w:color="666666" w:space="0" w:sz="4" w:val="single"/>
          <w:insideH w:color="666666" w:space="0" w:sz="4" w:val="single"/>
          <w:insideV w:color="666666" w:space="0" w:sz="4" w:val="single"/>
        </w:tblBorders>
        <w:tblLayout w:type="fixed"/>
        <w:tblLook w:val="0400"/>
      </w:tblPr>
      <w:tblGrid>
        <w:gridCol w:w="3865"/>
        <w:gridCol w:w="810"/>
        <w:gridCol w:w="4230"/>
        <w:gridCol w:w="445"/>
        <w:tblGridChange w:id="0">
          <w:tblGrid>
            <w:gridCol w:w="3865"/>
            <w:gridCol w:w="810"/>
            <w:gridCol w:w="4230"/>
            <w:gridCol w:w="4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Jocelyn Alexander</w:t>
            </w:r>
          </w:p>
        </w:tc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REM" w:cs="REM" w:eastAsia="REM" w:hAnsi="REM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Rochelle Thompson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REM" w:cs="REM" w:eastAsia="REM" w:hAnsi="REM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Sean Floyd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REM" w:cs="REM" w:eastAsia="REM" w:hAnsi="REM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Betty Tingle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Oladunni Oni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REM" w:cs="REM" w:eastAsia="REM" w:hAnsi="REM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Tamara Williams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REM" w:cs="REM" w:eastAsia="REM" w:hAnsi="REM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Kelvin Smith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PRAB Liaison: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Jacqueline Cochran, Public Affairs and Community Engagement</w:t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Stephanie Ware, Assistant Division Chief for Public Affairs and Community Engagement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REM" w:cs="REM" w:eastAsia="REM" w:hAnsi="REM"/>
                <w:sz w:val="22"/>
                <w:szCs w:val="22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Council Representative: Hon. Tom Dernoga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A</w:t>
            </w:r>
          </w:p>
        </w:tc>
      </w:tr>
    </w:tbl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*A - Notice of absence provided in advance of the meeting. 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Additional Attendees: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N/A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f2d0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Minutes/Notes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60" w:lineRule="auto"/>
        <w:rPr>
          <w:rFonts w:ascii="Calibri" w:cs="Calibri" w:eastAsia="Calibri" w:hAnsi="Calibri"/>
          <w:color w:val="38761d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38761d"/>
          <w:sz w:val="22"/>
          <w:szCs w:val="22"/>
          <w:rtl w:val="0"/>
        </w:rPr>
        <w:t xml:space="preserve">CALL TO ORDER</w:t>
      </w:r>
    </w:p>
    <w:p w:rsidR="00000000" w:rsidDel="00000000" w:rsidP="00000000" w:rsidRDefault="00000000" w:rsidRPr="00000000" w14:paraId="00000025">
      <w:pPr>
        <w:spacing w:after="0" w:line="360" w:lineRule="auto"/>
        <w:rPr>
          <w:rFonts w:ascii="Calibri" w:cs="Calibri" w:eastAsia="Calibri" w:hAnsi="Calibri"/>
          <w:color w:val="38761d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The meeting was formally called to order by the Chair @ 7:07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Roll Call: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Called by Vice-Chair to establish a quorum;  members were present at the start of the meeting, constituting a quorum.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Approval of Previous Meeting Minutes: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Postponing to revise and correct the previous month’s meeting minutes.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360" w:lineRule="auto"/>
        <w:rPr>
          <w:rFonts w:ascii="Calibri" w:cs="Calibri" w:eastAsia="Calibri" w:hAnsi="Calibri"/>
          <w:color w:val="38761d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38761d"/>
          <w:sz w:val="22"/>
          <w:szCs w:val="22"/>
          <w:rtl w:val="0"/>
        </w:rPr>
        <w:t xml:space="preserve">COMMITTEE UPDATES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line="36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Governance Subcommittee: 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line="36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Community Engagement Subcommittee: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None</w:t>
      </w:r>
    </w:p>
    <w:p w:rsidR="00000000" w:rsidDel="00000000" w:rsidP="00000000" w:rsidRDefault="00000000" w:rsidRPr="00000000" w14:paraId="0000002D">
      <w:pPr>
        <w:spacing w:after="0" w:line="360" w:lineRule="auto"/>
        <w:rPr>
          <w:rFonts w:ascii="Calibri" w:cs="Calibri" w:eastAsia="Calibri" w:hAnsi="Calibri"/>
          <w:color w:val="38761d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38761d"/>
          <w:sz w:val="22"/>
          <w:szCs w:val="22"/>
          <w:rtl w:val="0"/>
        </w:rPr>
        <w:t xml:space="preserve">BOARD COMMUNITY CENTER VISITS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rFonts w:ascii="Calibri" w:cs="Calibri" w:eastAsia="Calibri" w:hAnsi="Calibri"/>
          <w:color w:val="0e284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e2841"/>
          <w:sz w:val="22"/>
          <w:szCs w:val="22"/>
          <w:rtl w:val="0"/>
        </w:rPr>
        <w:t xml:space="preserve">None</w:t>
      </w:r>
    </w:p>
    <w:p w:rsidR="00000000" w:rsidDel="00000000" w:rsidP="00000000" w:rsidRDefault="00000000" w:rsidRPr="00000000" w14:paraId="0000002F">
      <w:pPr>
        <w:spacing w:after="0" w:line="360" w:lineRule="auto"/>
        <w:rPr>
          <w:rFonts w:ascii="Calibri" w:cs="Calibri" w:eastAsia="Calibri" w:hAnsi="Calibri"/>
          <w:color w:val="38761d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38761d"/>
          <w:sz w:val="22"/>
          <w:szCs w:val="22"/>
          <w:rtl w:val="0"/>
        </w:rPr>
        <w:t xml:space="preserve">BOARD MEETING UPDATES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rFonts w:ascii="Calibri" w:cs="Calibri" w:eastAsia="Calibri" w:hAnsi="Calibri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Budget Forum Recap -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Ms. Alexander, Ms. Williams, and Mr. Flo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yd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were in attendance and submitted the statement on behalf of PRAB.</w:t>
      </w:r>
    </w:p>
    <w:p w:rsidR="00000000" w:rsidDel="00000000" w:rsidP="00000000" w:rsidRDefault="00000000" w:rsidRPr="00000000" w14:paraId="00000031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Need to receive budget briefing after budget is finalized; Tentatively July 2026</w:t>
      </w:r>
    </w:p>
    <w:p w:rsidR="00000000" w:rsidDel="00000000" w:rsidP="00000000" w:rsidRDefault="00000000" w:rsidRPr="00000000" w14:paraId="00000032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CC Oriadh indicated/inferred several changes to the final budget for the Parks Department</w:t>
      </w:r>
    </w:p>
    <w:p w:rsidR="00000000" w:rsidDel="00000000" w:rsidP="00000000" w:rsidRDefault="00000000" w:rsidRPr="00000000" w14:paraId="0000003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Need to increase visibility and get on calendar with PHED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Significant changes upcoming with leadership</w:t>
      </w:r>
    </w:p>
    <w:p w:rsidR="00000000" w:rsidDel="00000000" w:rsidP="00000000" w:rsidRDefault="00000000" w:rsidRPr="00000000" w14:paraId="0000003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Planning Board Chair Barnes has been removed; pending confirmed replacement</w:t>
      </w:r>
    </w:p>
    <w:p w:rsidR="00000000" w:rsidDel="00000000" w:rsidP="00000000" w:rsidRDefault="00000000" w:rsidRPr="00000000" w14:paraId="0000003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440" w:hanging="360"/>
        <w:rPr>
          <w:rFonts w:ascii="Calibri" w:cs="Calibri" w:eastAsia="Calibri" w:hAnsi="Calibri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Could have downstream impacts but no current changes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440" w:firstLine="0"/>
        <w:rPr>
          <w:rFonts w:ascii="Calibri" w:cs="Calibri" w:eastAsia="Calibri" w:hAnsi="Calibri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360" w:lineRule="auto"/>
        <w:rPr>
          <w:rFonts w:ascii="Calibri" w:cs="Calibri" w:eastAsia="Calibri" w:hAnsi="Calibri"/>
          <w:color w:val="38761d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38761d"/>
          <w:sz w:val="22"/>
          <w:szCs w:val="22"/>
          <w:rtl w:val="0"/>
        </w:rPr>
        <w:t xml:space="preserve">UNFINISHED BUSINESS</w:t>
      </w:r>
    </w:p>
    <w:p w:rsidR="00000000" w:rsidDel="00000000" w:rsidP="00000000" w:rsidRDefault="00000000" w:rsidRPr="00000000" w14:paraId="00000039">
      <w:pPr>
        <w:spacing w:after="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20" w:line="240" w:lineRule="auto"/>
        <w:rPr>
          <w:rFonts w:ascii="Calibri" w:cs="Calibri" w:eastAsia="Calibri" w:hAnsi="Calibri"/>
          <w:color w:val="38761d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Adjournment: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360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38761d"/>
          <w:sz w:val="22"/>
          <w:szCs w:val="22"/>
          <w:rtl w:val="0"/>
        </w:rPr>
        <w:t xml:space="preserve">ANNOUNCEMENTS / RESOURCES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Highlighted Events: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PG Parks Activities: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hyperlink r:id="rId7">
        <w:r w:rsidDel="00000000" w:rsidR="00000000" w:rsidRPr="00000000">
          <w:rPr>
            <w:rFonts w:ascii="Calibri" w:cs="Calibri" w:eastAsia="Calibri" w:hAnsi="Calibri"/>
            <w:color w:val="467886"/>
            <w:sz w:val="22"/>
            <w:szCs w:val="22"/>
            <w:u w:val="single"/>
            <w:rtl w:val="0"/>
          </w:rPr>
          <w:t xml:space="preserve">https://www.pgparks.com/activities-events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County Council Calendar: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https://princegeorgescountymd.legistar.com/Calendar.aspx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PRAB Shared Folder: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u w:val="single"/>
            <w:rtl w:val="0"/>
          </w:rPr>
          <w:t xml:space="preserve">https://drive.google.com/drive/folders/1UW9YrcncVHfTOpvqvxEbm6njJLmWk9zC?usp=drive_link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d9f2d0" w:val="clear"/>
        <w:spacing w:after="120"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Action Items</w:t>
      </w:r>
    </w:p>
    <w:tbl>
      <w:tblPr>
        <w:tblStyle w:val="Table2"/>
        <w:tblW w:w="9350.0" w:type="dxa"/>
        <w:jc w:val="left"/>
        <w:tblBorders>
          <w:top w:color="666666" w:space="0" w:sz="4" w:val="single"/>
          <w:left w:color="666666" w:space="0" w:sz="4" w:val="single"/>
          <w:bottom w:color="666666" w:space="0" w:sz="4" w:val="single"/>
          <w:right w:color="666666" w:space="0" w:sz="4" w:val="single"/>
          <w:insideH w:color="666666" w:space="0" w:sz="4" w:val="single"/>
          <w:insideV w:color="666666" w:space="0" w:sz="4" w:val="single"/>
        </w:tblBorders>
        <w:tblLayout w:type="fixed"/>
        <w:tblLook w:val="04A0"/>
      </w:tblPr>
      <w:tblGrid>
        <w:gridCol w:w="5125"/>
        <w:gridCol w:w="1710"/>
        <w:gridCol w:w="2515"/>
        <w:tblGridChange w:id="0">
          <w:tblGrid>
            <w:gridCol w:w="5125"/>
            <w:gridCol w:w="1710"/>
            <w:gridCol w:w="25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Action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Owner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2"/>
                <w:szCs w:val="22"/>
                <w:rtl w:val="0"/>
              </w:rPr>
              <w:t xml:space="preserve">Finalize the Community Outreach Survey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Smith, K.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Schedule meeting with Planning Housing &amp; Economic Development Subcommittee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Jocelyn 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Request the data for the brand study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Request the data package that was shared at the Budget Forum presented by Council Member Krystal Oriadha’s team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MPIA Request//Unassigned</w:t>
            </w:r>
          </w:p>
        </w:tc>
      </w:tr>
    </w:tbl>
    <w:p w:rsidR="00000000" w:rsidDel="00000000" w:rsidP="00000000" w:rsidRDefault="00000000" w:rsidRPr="00000000" w14:paraId="00000052">
      <w:pPr>
        <w:spacing w:after="0"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  <w:font w:name="REM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933450</wp:posOffset>
          </wp:positionH>
          <wp:positionV relativeFrom="page">
            <wp:posOffset>476250</wp:posOffset>
          </wp:positionV>
          <wp:extent cx="914400" cy="758190"/>
          <wp:effectExtent b="0" l="0" r="0" t="0"/>
          <wp:wrapNone/>
          <wp:docPr descr="Interactive Forums, Inc. | Advisory Board Meetings" id="1" name="image1.png"/>
          <a:graphic>
            <a:graphicData uri="http://schemas.openxmlformats.org/drawingml/2006/picture">
              <pic:pic>
                <pic:nvPicPr>
                  <pic:cNvPr descr="Interactive Forums, Inc. | Advisory Board Meetings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7581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tbl>
    <w:tblPr>
      <w:tblStyle w:val="Table3"/>
      <w:tblW w:w="9360.0" w:type="dxa"/>
      <w:jc w:val="left"/>
      <w:tblBorders>
        <w:top w:color="000000" w:space="0" w:sz="0" w:val="nil"/>
        <w:left w:color="000000" w:space="0" w:sz="0" w:val="nil"/>
        <w:bottom w:color="666666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410"/>
      <w:gridCol w:w="7170"/>
      <w:gridCol w:w="780"/>
      <w:tblGridChange w:id="0">
        <w:tblGrid>
          <w:gridCol w:w="1410"/>
          <w:gridCol w:w="7170"/>
          <w:gridCol w:w="780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5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Calibri" w:cs="Calibri" w:eastAsia="Calibri" w:hAnsi="Calibri"/>
              <w:b w:val="1"/>
              <w:bCs w:val="1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Calibri" w:cs="Calibri" w:eastAsia="Calibri" w:hAnsi="Calibri"/>
              <w:b w:val="1"/>
              <w:bCs w:val="1"/>
              <w:color w:val="000000"/>
              <w:sz w:val="32"/>
              <w:szCs w:val="3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sz w:val="32"/>
              <w:szCs w:val="32"/>
              <w:rtl w:val="0"/>
            </w:rPr>
            <w:t xml:space="preserve">PRINCE GEORGE’S COUNTY </w:t>
          </w:r>
        </w:p>
        <w:p w:rsidR="00000000" w:rsidDel="00000000" w:rsidP="00000000" w:rsidRDefault="00000000" w:rsidRPr="00000000" w14:paraId="0000005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360" w:lineRule="auto"/>
            <w:rPr>
              <w:rFonts w:ascii="Calibri" w:cs="Calibri" w:eastAsia="Calibri" w:hAnsi="Calibri"/>
              <w:b w:val="1"/>
              <w:bCs w:val="1"/>
              <w:color w:val="000000"/>
              <w:sz w:val="32"/>
              <w:szCs w:val="3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sz w:val="32"/>
              <w:szCs w:val="32"/>
              <w:rtl w:val="0"/>
            </w:rPr>
            <w:t xml:space="preserve">PARKS &amp; RECREATION ADVISORY BOARD (PRAB)</w:t>
          </w:r>
        </w:p>
      </w:tc>
      <w:tc>
        <w:tcPr>
          <w:vAlign w:val="center"/>
        </w:tcPr>
        <w:p w:rsidR="00000000" w:rsidDel="00000000" w:rsidP="00000000" w:rsidRDefault="00000000" w:rsidRPr="00000000" w14:paraId="0000005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Calibri" w:cs="Calibri" w:eastAsia="Calibri" w:hAnsi="Calibri"/>
              <w:b w:val="1"/>
              <w:bCs w:val="1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Calibri" w:cs="Calibri" w:eastAsia="Calibri" w:hAnsi="Calibri"/>
        <w:b w:val="1"/>
        <w:bCs w:val="1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  <w:i w:val="0"/>
        <w:i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cccccc" w:val="clear"/>
      </w:tcPr>
    </w:tblStylePr>
    <w:tblStylePr w:type="band1Vert">
      <w:tcPr>
        <w:shd w:fill="cccccc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cBorders>
        <w:shd w:fill="000000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000000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drive.google.com/drive/folders/1UW9YrcncVHfTOpvqvxEbm6njJLmWk9zC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pgparks.com/activities-events" TargetMode="External"/><Relationship Id="rId8" Type="http://schemas.openxmlformats.org/officeDocument/2006/relationships/hyperlink" Target="https://princegeorgescountymd.legistar.com/Calendar.aspx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11" Type="http://schemas.openxmlformats.org/officeDocument/2006/relationships/font" Target="fonts/REM-italic.ttf"/><Relationship Id="rId10" Type="http://schemas.openxmlformats.org/officeDocument/2006/relationships/font" Target="fonts/REM-bold.ttf"/><Relationship Id="rId12" Type="http://schemas.openxmlformats.org/officeDocument/2006/relationships/font" Target="fonts/REM-boldItalic.ttf"/><Relationship Id="rId9" Type="http://schemas.openxmlformats.org/officeDocument/2006/relationships/font" Target="fonts/REM-regular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IvpfxcMZMEvwPx8jkbDvyLXLTw==">CgMxLjA4AHIhMTgzQ1R6STF0VU10enJ1QTBTS3UtSWhfSHV6S0tWUG5p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