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MONTHLY MEETING MINUTES – Wednesday, January 28 @ 6:30 pm</w:t>
      </w:r>
    </w:p>
    <w:p w:rsidR="00000000" w:rsidDel="00000000" w:rsidP="00000000" w:rsidRDefault="00000000" w:rsidRPr="00000000" w14:paraId="00000002">
      <w:pPr>
        <w:tabs>
          <w:tab w:val="left" w:leader="none" w:pos="4611"/>
        </w:tabs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Virtual Teams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f2d0" w:val="clear"/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Attendees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Board Members (Alphabetically)</w:t>
      </w:r>
    </w:p>
    <w:tbl>
      <w:tblPr>
        <w:tblStyle w:val="Table1"/>
        <w:tblW w:w="9350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4224"/>
        <w:gridCol w:w="450"/>
        <w:gridCol w:w="4231"/>
        <w:gridCol w:w="445"/>
        <w:tblGridChange w:id="0">
          <w:tblGrid>
            <w:gridCol w:w="4224"/>
            <w:gridCol w:w="450"/>
            <w:gridCol w:w="4231"/>
            <w:gridCol w:w="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Jocelyn Alexander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Kelvin Smith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Sean Floyd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Rochelle Thompson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Harryette Irving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Betty Tingle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Oladunni Oni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Tamara Williams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PRAB Liaison: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Jacqueline Cochran, Public Affairs and Community Engagement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Council Representative/Liaison: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VACANT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*A - Notice of absence provided in advance of the meeting.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Additional Attendees: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Katrina Williams, Acting Deputy Director of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Parks &amp; Facilities Management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Tara Stewart, Deputy Director of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Recreation &amp; Leisure Services Division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Leonard Pettiford, Deputy Director Administration &amp; Development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Angela Anglin, Division Chief Southern Recreation Leisure Services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Bobby Enoch, Division Chief of Financial Management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f2d0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Minutes/Notes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The meeting was formally called to order by the Chair @ 6:43 pm</w:t>
      </w: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Brief Introductions: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Katrina Williams, Tara Stewart, Len Pettiford, Angela Anglin, and Bobby Enoch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Roll Call: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Called by Chair to establish a quorum; 7 members were present at the start of the meeting, constituting a quorum.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Approval of Previous Meeting Minutes: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agenda was reviewed and approved as presented; motion by Ms. Thompson, seconded by Mr. Floyd.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Board Resignation: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Board was informed of Ms. Irving’s formal resignation. Mrs. Jackson will follow-up with the interim appointments liaison to discuss announcing the vacancy.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Board Future Meeting Schedule: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Board was able to establish a schedule for the next eight months.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February 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Harmony Hall, 10701 Livingston Rd, Fort Washington, MD 20744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Palmer Park Community Center, 7720 Barlowe Rd, Hyattsville, MD 20785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April 22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Fairland Sports and Aquatics Complex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13820 Old Gunpowder Rd, Laurel, MD 20707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27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Brentwood Arts Exchange, 3901 Rhode Island Ave, Brentwood, MD 20722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June 24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Tucker Road Ice Rink, 1770 Tucker Rd, Fort Washington, MD 20744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July 22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Herbert Wells Ice Rink, 5211 Campus Dr, College Park, MD 20740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August 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BREAK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September 23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Newton White Mansion, 2708 Enterprise Rd, Mitchellville, MD 20721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Priorities: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Move the discussion to March. Mr. Floyd, and Ms. Alexander will meet to discuss an outline.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COMMITTEE UPDATES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Governance Subcommittee: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Community Engagement Subcommittee: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Survey Updated in Google Form – Board needs to review and remove questions so that it can be shorter. Will add to next month’s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BOARD COMMUNITY CENTER VISITS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None noted.</w:t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BOARD MEETING UPDATES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PRAB Board Retreat/Board Outing: proposed for the Baysox game. Board to provide 2-3 dates to provide to Ms. Katrina.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UNFINISHED BUSINESS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March Agenda – Tentative speaker (Director Stanton/FY27 Budget Proposal – Div. Chief Bobby Enoch) </w:t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="24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Adjournment: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meeting adjourned @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~8 pm; motion by Mr. Floyd, seconded by Ms. Thompson.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ANNOUNCEMENTS /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Highlighted Events: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PG Parks Activities: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467886"/>
            <w:sz w:val="22"/>
            <w:szCs w:val="22"/>
            <w:u w:val="single"/>
            <w:rtl w:val="0"/>
          </w:rPr>
          <w:t xml:space="preserve">https://www.pgparks.com/activities-events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County Council Calendar: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https://princegeorgescountymd.legistar.com/Calendar.aspx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PRAB Shared Folder: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https://drive.google.com/drive/folders/1UW9YrcncVHfTOpvqvxEbm6njJLmWk9zC?usp=drive_link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FY27 Budget: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white"/>
            <w:u w:val="single"/>
            <w:rtl w:val="0"/>
          </w:rPr>
          <w:t xml:space="preserve">https://drive.google.com/file/d/1it9QN8A2V7F_7LBylBxt1t-NJK8_kbvr/view?usp=drive_link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Director Question Form: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https://docs.google.com/document/d/1xYa80M0Try0jjORwxf8LTsDiAVU3uaYh0B9cSuJrEVM/edit?usp=drive_link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d9f2d0" w:val="clear"/>
        <w:spacing w:after="12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Action Items</w:t>
      </w:r>
    </w:p>
    <w:tbl>
      <w:tblPr>
        <w:tblStyle w:val="Table2"/>
        <w:tblW w:w="9350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A0"/>
      </w:tblPr>
      <w:tblGrid>
        <w:gridCol w:w="5125"/>
        <w:gridCol w:w="1710"/>
        <w:gridCol w:w="2515"/>
        <w:tblGridChange w:id="0">
          <w:tblGrid>
            <w:gridCol w:w="5125"/>
            <w:gridCol w:w="1710"/>
            <w:gridCol w:w="2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Action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Owner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rtl w:val="0"/>
              </w:rPr>
              <w:t xml:space="preserve">Send out introduction letters to new County Council Members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rtl w:val="0"/>
              </w:rPr>
              <w:t xml:space="preserve">Submit questions in advance to the Director before 02/09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PRAB Board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rtl w:val="0"/>
              </w:rPr>
              <w:t xml:space="preserve">Share branding analysis results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Ms. Anika </w:t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RE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914400" cy="758190"/>
          <wp:effectExtent b="0" l="0" r="0" t="0"/>
          <wp:wrapNone/>
          <wp:docPr descr="Interactive Forums, Inc. | Advisory Board Meetings" id="1035" name="image1.png"/>
          <a:graphic>
            <a:graphicData uri="http://schemas.openxmlformats.org/drawingml/2006/picture">
              <pic:pic>
                <pic:nvPicPr>
                  <pic:cNvPr descr="Interactive Forums, Inc. | Advisory Board Meeting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7581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3"/>
      <w:tblW w:w="9360.0" w:type="dxa"/>
      <w:jc w:val="left"/>
      <w:tblBorders>
        <w:top w:color="000000" w:space="0" w:sz="0" w:val="nil"/>
        <w:left w:color="000000" w:space="0" w:sz="0" w:val="nil"/>
        <w:bottom w:color="666666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410"/>
      <w:gridCol w:w="7170"/>
      <w:gridCol w:w="780"/>
      <w:tblGridChange w:id="0">
        <w:tblGrid>
          <w:gridCol w:w="1410"/>
          <w:gridCol w:w="7170"/>
          <w:gridCol w:w="78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  <w:rtl w:val="0"/>
            </w:rPr>
            <w:t xml:space="preserve">PRINCE GEORGE’S COUNTY </w:t>
          </w:r>
        </w:p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360" w:lineRule="auto"/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  <w:rtl w:val="0"/>
            </w:rPr>
            <w:t xml:space="preserve">PARKS &amp; RECREATION ADVISORY BOARD (PRAB)</w:t>
          </w:r>
        </w:p>
      </w:tc>
      <w:tc>
        <w:tcPr>
          <w:vAlign w:val="center"/>
        </w:tcPr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Calibri" w:cs="Calibri" w:eastAsia="Calibri" w:hAnsi="Calibri"/>
        <w:b w:val="1"/>
        <w:bCs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432E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432E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432E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8432E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432E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432E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432E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432E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432E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432E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432E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432E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432E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432E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432E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432E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432E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432E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432E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432E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432E5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8432E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 w:val="1"/>
    <w:rsid w:val="008432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32E5"/>
  </w:style>
  <w:style w:type="paragraph" w:styleId="Footer">
    <w:name w:val="footer"/>
    <w:basedOn w:val="Normal"/>
    <w:link w:val="FooterChar"/>
    <w:uiPriority w:val="99"/>
    <w:unhideWhenUsed w:val="1"/>
    <w:rsid w:val="008432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32E5"/>
  </w:style>
  <w:style w:type="table" w:styleId="TableGrid">
    <w:name w:val="Table Grid"/>
    <w:basedOn w:val="TableNormal"/>
    <w:uiPriority w:val="39"/>
    <w:rsid w:val="008432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A956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956C3"/>
    <w:rPr>
      <w:color w:val="605e5c"/>
      <w:shd w:color="auto" w:fill="e1dfdd" w:val="clear"/>
    </w:rPr>
  </w:style>
  <w:style w:type="table" w:styleId="GridTable4">
    <w:name w:val="Grid Table 4"/>
    <w:basedOn w:val="TableNormal"/>
    <w:uiPriority w:val="49"/>
    <w:rsid w:val="00887F2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D78C0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 w:val="1"/>
    <w:rsid w:val="00176D20"/>
    <w:rPr>
      <w:b w:val="1"/>
      <w:bCs w:val="1"/>
    </w:r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cBorders>
        <w:shd w:fill="000000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000000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xYa80M0Try0jjORwxf8LTsDiAVU3uaYh0B9cSuJrEVM/edit?usp=drive_link" TargetMode="External"/><Relationship Id="rId10" Type="http://schemas.openxmlformats.org/officeDocument/2006/relationships/hyperlink" Target="https://drive.google.com/file/d/1it9QN8A2V7F_7LBylBxt1t-NJK8_kbvr/view?usp=drive_link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UW9YrcncVHfTOpvqvxEbm6njJLmWk9zC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gparks.com/activities-events" TargetMode="External"/><Relationship Id="rId8" Type="http://schemas.openxmlformats.org/officeDocument/2006/relationships/hyperlink" Target="https://princegeorgescountymd.legistar.com/Calendar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REM-regular.ttf"/><Relationship Id="rId6" Type="http://schemas.openxmlformats.org/officeDocument/2006/relationships/font" Target="fonts/REM-bold.ttf"/><Relationship Id="rId7" Type="http://schemas.openxmlformats.org/officeDocument/2006/relationships/font" Target="fonts/REM-italic.ttf"/><Relationship Id="rId8" Type="http://schemas.openxmlformats.org/officeDocument/2006/relationships/font" Target="fonts/RE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Ngc71aiGSvJMZvTA4eoc/Foeg==">CgMxLjA4AHIhMVBIbThXQzlLcHdpWGJNYmNQSVhlTWdXWnpPQkRHcUtX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2026-01-29T01:19:00Z</dcterms:created>
  <dc:creator>Jocelyn Alexander</dc:creator>
</cp:coreProperties>
</file>