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color w:val="000000"/>
          <w:rtl w:val="0"/>
        </w:rPr>
        <w:t xml:space="preserve">AGENDA</w:t>
      </w:r>
      <w:r w:rsidDel="00000000" w:rsidR="00000000" w:rsidRPr="00000000">
        <w:rPr>
          <w:color w:val="000000"/>
          <w:rtl w:val="0"/>
        </w:rPr>
        <w:t xml:space="preserve"> – March 20,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f2d0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Members (Alphabetically)</w:t>
      </w:r>
    </w:p>
    <w:tbl>
      <w:tblPr>
        <w:tblStyle w:val="Table1"/>
        <w:tblW w:w="9350.0" w:type="dxa"/>
        <w:jc w:val="left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4224"/>
        <w:gridCol w:w="450"/>
        <w:gridCol w:w="4231"/>
        <w:gridCol w:w="445"/>
        <w:tblGridChange w:id="0">
          <w:tblGrid>
            <w:gridCol w:w="4224"/>
            <w:gridCol w:w="450"/>
            <w:gridCol w:w="4231"/>
            <w:gridCol w:w="4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Jocelyn Alexander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Kelvin Smith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Patricia Bobbitt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Gloria Snowden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Sean Floyd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Rochelle Thompson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Harryette Irving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Betty Tingle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Oladunni Oni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Tamara Williams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PRAB Liaison: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Anika Jackson, Public Affairs and Community Engagement Division Chief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8.0000000000000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Guests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Alvin McNeal, Deputy Director Administration and Development, </w:t>
      </w:r>
      <w:hyperlink r:id="rId7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alvin.mcneal@pgparks.com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Steve Carter, Deputy Director Parks and Facilities Management, </w:t>
      </w:r>
      <w:hyperlink r:id="rId8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steven.carter@pgparks.com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Wanda Ramos, Deputy Director Recreation and Leisure Services, </w:t>
      </w:r>
      <w:hyperlink r:id="rId9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wanda.ramos@pgparks.com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f2d0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Topics for 3/20 PRAB: 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 and Greet with M-NCPPC, Department of Parks &amp; Rec Leadership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Overview of Board By-Laws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Introduction to the Department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Calendar of Major Department Events Requiring PRAB Support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 Board Officers 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Communication</w:t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ptos" w:cs="Aptos" w:eastAsia="Aptos" w:hAnsi="Apt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95252</wp:posOffset>
          </wp:positionH>
          <wp:positionV relativeFrom="paragraph">
            <wp:posOffset>-66673</wp:posOffset>
          </wp:positionV>
          <wp:extent cx="914400" cy="758190"/>
          <wp:effectExtent b="0" l="0" r="0" t="0"/>
          <wp:wrapNone/>
          <wp:docPr descr="Interactive Forums, Inc. | Advisory Board Meetings" id="1028" name="image1.png"/>
          <a:graphic>
            <a:graphicData uri="http://schemas.openxmlformats.org/drawingml/2006/picture">
              <pic:pic>
                <pic:nvPicPr>
                  <pic:cNvPr descr="Interactive Forums, Inc. | Advisory Board Meetings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75819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360.0" w:type="dxa"/>
      <w:jc w:val="left"/>
      <w:tblBorders>
        <w:top w:color="000000" w:space="0" w:sz="0" w:val="nil"/>
        <w:left w:color="000000" w:space="0" w:sz="0" w:val="nil"/>
        <w:bottom w:color="666666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656"/>
      <w:gridCol w:w="7704"/>
      <w:tblGridChange w:id="0">
        <w:tblGrid>
          <w:gridCol w:w="1656"/>
          <w:gridCol w:w="7704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PRINCE GEORGE’S COUNTY </w:t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PARKS &amp; RECREATION ADVISORY BOARD (PRAB)</w:t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8432E5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8432E5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432E5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432E5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8432E5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8432E5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8432E5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8432E5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8432E5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432E5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8432E5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8432E5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432E5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8432E5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8432E5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8432E5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8432E5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8432E5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8432E5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432E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8432E5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8432E5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8432E5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8432E5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8432E5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8432E5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8432E5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432E5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8432E5"/>
    <w:rPr>
      <w:b w:val="1"/>
      <w:bCs w:val="1"/>
      <w:smallCaps w:val="1"/>
      <w:color w:val="0f4761" w:themeColor="accent1" w:themeShade="0000BF"/>
      <w:spacing w:val="5"/>
    </w:rPr>
  </w:style>
  <w:style w:type="paragraph" w:styleId="NormalWeb">
    <w:name w:val="Normal (Web)"/>
    <w:basedOn w:val="Normal"/>
    <w:uiPriority w:val="99"/>
    <w:unhideWhenUsed w:val="1"/>
    <w:rsid w:val="008432E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</w:rPr>
  </w:style>
  <w:style w:type="paragraph" w:styleId="Header">
    <w:name w:val="header"/>
    <w:basedOn w:val="Normal"/>
    <w:link w:val="HeaderChar"/>
    <w:uiPriority w:val="99"/>
    <w:unhideWhenUsed w:val="1"/>
    <w:rsid w:val="008432E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32E5"/>
  </w:style>
  <w:style w:type="paragraph" w:styleId="Footer">
    <w:name w:val="footer"/>
    <w:basedOn w:val="Normal"/>
    <w:link w:val="FooterChar"/>
    <w:uiPriority w:val="99"/>
    <w:unhideWhenUsed w:val="1"/>
    <w:rsid w:val="008432E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32E5"/>
  </w:style>
  <w:style w:type="table" w:styleId="TableGrid">
    <w:name w:val="Table Grid"/>
    <w:basedOn w:val="TableNormal"/>
    <w:uiPriority w:val="39"/>
    <w:rsid w:val="008432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A956C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956C3"/>
    <w:rPr>
      <w:color w:val="605e5c"/>
      <w:shd w:color="auto" w:fill="e1dfdd" w:val="clear"/>
    </w:rPr>
  </w:style>
  <w:style w:type="table" w:styleId="GridTable4">
    <w:name w:val="Grid Table 4"/>
    <w:basedOn w:val="TableNormal"/>
    <w:uiPriority w:val="49"/>
    <w:rsid w:val="00887F20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cBorders>
        <w:shd w:fill="000000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wanda.ramos@pgpark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lvin.mcneal@pgparks.com" TargetMode="External"/><Relationship Id="rId8" Type="http://schemas.openxmlformats.org/officeDocument/2006/relationships/hyperlink" Target="mailto:steven.carter@pgpark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LE07Tb22BmeXUEQkX2Q/NDj1sw==">CgMxLjA4AHIhMVZwc2N4NDF3WmFQR2RrQmhHczZSUnAydjRPRjJlRWZQ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2024-03-26T19:34:00Z</dcterms:created>
  <dc:creator>Jocelyn Alexander</dc:creator>
</cp:coreProperties>
</file>