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color w:val="000000"/>
          <w:rtl w:val="0"/>
        </w:rPr>
        <w:t xml:space="preserve">AGENDA – April 24,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f2d0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Members (Alphabetically)</w:t>
      </w:r>
    </w:p>
    <w:tbl>
      <w:tblPr>
        <w:tblStyle w:val="Table1"/>
        <w:tblW w:w="9350.0" w:type="dxa"/>
        <w:jc w:val="left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4224"/>
        <w:gridCol w:w="450"/>
        <w:gridCol w:w="4231"/>
        <w:gridCol w:w="445"/>
        <w:tblGridChange w:id="0">
          <w:tblGrid>
            <w:gridCol w:w="4224"/>
            <w:gridCol w:w="450"/>
            <w:gridCol w:w="4231"/>
            <w:gridCol w:w="4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Jocelyn Alexander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Kelvin Smith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Patricia Bobbitt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Gloria Snowden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Sean Floyd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Rochelle Thompson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Harryette Irving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Betty Tingle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Oladunni Oni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Tamara Williams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PRAB Liaison: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Anika Jackson, Public Affairs and Community Engagement Division Chief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8.0000000000000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f2d0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Topics for 4/24 PRAB: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Review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PRAB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 board 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Plans for Future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communication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standards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Brief-out from attendees of the 4/4 budget briefing (S. Floyd / R. Thompson)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Borders>
        <w:top w:color="000000" w:space="0" w:sz="0" w:val="nil"/>
        <w:left w:color="000000" w:space="0" w:sz="0" w:val="nil"/>
        <w:bottom w:color="666666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656"/>
      <w:gridCol w:w="7704"/>
      <w:tblGridChange w:id="0">
        <w:tblGrid>
          <w:gridCol w:w="1656"/>
          <w:gridCol w:w="7704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-466089</wp:posOffset>
                </wp:positionV>
                <wp:extent cx="914400" cy="758190"/>
                <wp:effectExtent b="0" l="0" r="0" t="0"/>
                <wp:wrapSquare wrapText="bothSides" distB="0" distT="0" distL="114300" distR="114300"/>
                <wp:docPr descr="Interactive Forums, Inc. | Advisory Board Meetings" id="1027" name="image1.png"/>
                <a:graphic>
                  <a:graphicData uri="http://schemas.openxmlformats.org/drawingml/2006/picture">
                    <pic:pic>
                      <pic:nvPicPr>
                        <pic:cNvPr descr="Interactive Forums, Inc. | Advisory Board Meetings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758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PRINCE GEORGE’S COUNTY 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PARKS &amp; RECREATION ADVISORY BOARD (PRAB)</w:t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8432E5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432E5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432E5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32E5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8432E5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432E5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8432E5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8432E5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8432E5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432E5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432E5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432E5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32E5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8432E5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432E5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8432E5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8432E5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8432E5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8432E5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432E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8432E5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8432E5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8432E5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8432E5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8432E5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8432E5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8432E5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432E5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8432E5"/>
    <w:rPr>
      <w:b w:val="1"/>
      <w:bCs w:val="1"/>
      <w:smallCaps w:val="1"/>
      <w:color w:val="0f4761" w:themeColor="accent1" w:themeShade="0000BF"/>
      <w:spacing w:val="5"/>
    </w:rPr>
  </w:style>
  <w:style w:type="paragraph" w:styleId="NormalWeb">
    <w:name w:val="Normal (Web)"/>
    <w:basedOn w:val="Normal"/>
    <w:uiPriority w:val="99"/>
    <w:unhideWhenUsed w:val="1"/>
    <w:rsid w:val="008432E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</w:rPr>
  </w:style>
  <w:style w:type="paragraph" w:styleId="Header">
    <w:name w:val="header"/>
    <w:basedOn w:val="Normal"/>
    <w:link w:val="HeaderChar"/>
    <w:uiPriority w:val="99"/>
    <w:unhideWhenUsed w:val="1"/>
    <w:rsid w:val="008432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32E5"/>
  </w:style>
  <w:style w:type="paragraph" w:styleId="Footer">
    <w:name w:val="footer"/>
    <w:basedOn w:val="Normal"/>
    <w:link w:val="FooterChar"/>
    <w:uiPriority w:val="99"/>
    <w:unhideWhenUsed w:val="1"/>
    <w:rsid w:val="008432E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32E5"/>
  </w:style>
  <w:style w:type="table" w:styleId="TableGrid">
    <w:name w:val="Table Grid"/>
    <w:basedOn w:val="TableNormal"/>
    <w:uiPriority w:val="39"/>
    <w:rsid w:val="008432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A956C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956C3"/>
    <w:rPr>
      <w:color w:val="605e5c"/>
      <w:shd w:color="auto" w:fill="e1dfdd" w:val="clear"/>
    </w:rPr>
  </w:style>
  <w:style w:type="table" w:styleId="GridTable4">
    <w:name w:val="Grid Table 4"/>
    <w:basedOn w:val="TableNormal"/>
    <w:uiPriority w:val="49"/>
    <w:rsid w:val="00887F20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LDKHpijHaBRUtfUJCsuJKnJSKw==">CgMxLjA4AHIhMUpPb2FKTVh2elJjMEVBTGFsUjRmYjJRbzg3Mk9oMTVo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2024-04-16T22:37:00Z</dcterms:created>
  <dc:creator>Jocelyn Alexander</dc:creator>
</cp:coreProperties>
</file>